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2303" w:rsidRPr="00B32303" w:rsidRDefault="00B32303">
      <w:pPr>
        <w:pStyle w:val="ConsPlusTitle"/>
        <w:jc w:val="center"/>
        <w:outlineLvl w:val="0"/>
        <w:rPr>
          <w:rFonts w:ascii="Times New Roman" w:hAnsi="Times New Roman" w:cs="Times New Roman"/>
        </w:rPr>
      </w:pPr>
      <w:bookmarkStart w:id="0" w:name="_GoBack"/>
      <w:bookmarkEnd w:id="0"/>
      <w:r w:rsidRPr="00B32303">
        <w:rPr>
          <w:rFonts w:ascii="Times New Roman" w:hAnsi="Times New Roman" w:cs="Times New Roman"/>
        </w:rPr>
        <w:t>ЦЕНТРАЛЬНАЯ ИЗБИРАТЕЛЬНАЯ КОМИССИЯ РОССИЙСКОЙ ФЕДЕРАЦИИ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 ПОРЯДКЕ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4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5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6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7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8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9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0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11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связи с принятием Федерального </w:t>
      </w:r>
      <w:hyperlink r:id="rId12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hyperlink r:id="rId1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и на основании </w:t>
      </w:r>
      <w:hyperlink r:id="rId14">
        <w:r w:rsidRPr="00B32303">
          <w:rPr>
            <w:rFonts w:ascii="Times New Roman" w:hAnsi="Times New Roman" w:cs="Times New Roman"/>
            <w:color w:val="0000FF"/>
          </w:rPr>
          <w:t>пункта 9 статьи 21</w:t>
        </w:r>
      </w:hyperlink>
      <w:r w:rsidRPr="00B32303">
        <w:rPr>
          <w:rFonts w:ascii="Times New Roman" w:hAnsi="Times New Roman" w:cs="Times New Roman"/>
        </w:rPr>
        <w:t xml:space="preserve"> Федерального закона "Об основных гарантиях избирательных прав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(приложение N 1)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Поручить избирательным комиссиям субъектов Российской Федерации: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срок до 1 февраля 2013 года определить структуру резерва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срок до 14 июня 2013 года сформировать резерв составов участковых комиссий в соответствии с </w:t>
      </w:r>
      <w:hyperlink w:anchor="P50">
        <w:r w:rsidRPr="00B32303">
          <w:rPr>
            <w:rFonts w:ascii="Times New Roman" w:hAnsi="Times New Roman" w:cs="Times New Roman"/>
            <w:color w:val="0000FF"/>
          </w:rPr>
          <w:t>Порядком</w:t>
        </w:r>
      </w:hyperlink>
      <w:r w:rsidRPr="00B32303">
        <w:rPr>
          <w:rFonts w:ascii="Times New Roman" w:hAnsi="Times New Roman" w:cs="Times New Roman"/>
        </w:rP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Поручить ФЦИ при ЦИК России (М.А. Попов) во взаимодействии с Аппаратом ЦИК России (Ф.С. </w:t>
      </w:r>
      <w:proofErr w:type="spellStart"/>
      <w:r w:rsidRPr="00B32303">
        <w:rPr>
          <w:rFonts w:ascii="Times New Roman" w:hAnsi="Times New Roman" w:cs="Times New Roman"/>
        </w:rPr>
        <w:t>Смуглин</w:t>
      </w:r>
      <w:proofErr w:type="spellEnd"/>
      <w:r w:rsidRPr="00B32303">
        <w:rPr>
          <w:rFonts w:ascii="Times New Roman" w:hAnsi="Times New Roman" w:cs="Times New Roman"/>
        </w:rPr>
        <w:t>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 в срок до 20 декабря 2012 года.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4. 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(приложение N 2)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предложении кандидатур для зачисления в резерв составов участковых комиссий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(приложение N 3)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(приложение N 4)</w:t>
        </w:r>
      </w:hyperlink>
      <w:r w:rsidRPr="00B32303">
        <w:rPr>
          <w:rFonts w:ascii="Times New Roman" w:hAnsi="Times New Roman" w:cs="Times New Roman"/>
        </w:rPr>
        <w:t xml:space="preserve">, примерной формой решения территориальной избирательной комиссии о кандидатурах для </w:t>
      </w:r>
      <w:r w:rsidRPr="00B32303">
        <w:rPr>
          <w:rFonts w:ascii="Times New Roman" w:hAnsi="Times New Roman" w:cs="Times New Roman"/>
        </w:rPr>
        <w:lastRenderedPageBreak/>
        <w:t xml:space="preserve">исключения из резерва составов участковых комиссий </w:t>
      </w:r>
      <w:hyperlink w:anchor="P844">
        <w:r w:rsidRPr="00B32303">
          <w:rPr>
            <w:rFonts w:ascii="Times New Roman" w:hAnsi="Times New Roman" w:cs="Times New Roman"/>
            <w:color w:val="0000FF"/>
          </w:rPr>
          <w:t>(приложение N 5)</w:t>
        </w:r>
      </w:hyperlink>
      <w:r w:rsidRPr="00B32303">
        <w:rPr>
          <w:rFonts w:ascii="Times New Roman" w:hAnsi="Times New Roman" w:cs="Times New Roman"/>
        </w:rPr>
        <w:t>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4 в ред. </w:t>
      </w:r>
      <w:hyperlink r:id="rId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Опубликовать настоящее постановление в журнале "Вестник Центральной избирательной комиссии Российской Федерации".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В.Е.ЧУРОВ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Центральной 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Н.Е.КОНКИН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1" w:name="P50"/>
      <w:bookmarkEnd w:id="1"/>
      <w:r w:rsidRPr="00B32303">
        <w:rPr>
          <w:rFonts w:ascii="Times New Roman" w:hAnsi="Times New Roman" w:cs="Times New Roman"/>
        </w:rPr>
        <w:t>ПОРЯДОК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ФОРМИРОВАНИЯ РЕЗЕРВА СОСТАВОВ УЧАСТКОВЫХ КОМИССИЙ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6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7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8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01.11.2017 </w:t>
            </w:r>
            <w:hyperlink r:id="rId19">
              <w:r w:rsidRPr="00B32303">
                <w:rPr>
                  <w:rFonts w:ascii="Times New Roman" w:hAnsi="Times New Roman" w:cs="Times New Roman"/>
                  <w:color w:val="0000FF"/>
                </w:rPr>
                <w:t>N 108/903-7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12.02.2020 </w:t>
            </w:r>
            <w:hyperlink r:id="rId20">
              <w:r w:rsidRPr="00B32303">
                <w:rPr>
                  <w:rFonts w:ascii="Times New Roman" w:hAnsi="Times New Roman" w:cs="Times New Roman"/>
                  <w:color w:val="0000FF"/>
                </w:rPr>
                <w:t>N 239/1779-7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2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2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05.01.2024 </w:t>
            </w:r>
            <w:hyperlink r:id="rId23">
              <w:r w:rsidRPr="00B32303">
                <w:rPr>
                  <w:rFonts w:ascii="Times New Roman" w:hAnsi="Times New Roman" w:cs="Times New Roman"/>
                  <w:color w:val="0000FF"/>
                </w:rPr>
                <w:t>N 147/1163-8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Общие положения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1. 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 и не распространяется на случаи, когда формирование участковой комиссии осуществляется в соответствии со вторым и третьим предложениями </w:t>
      </w:r>
      <w:hyperlink r:id="rId24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от 12 июня 2002 года N 67-ФЗ "Об основных гарантиях избирательных прав и права на участие в референдуме граждан Российской Федерации" (далее - Федеральный закон).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2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2. 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 w:rsidRPr="00B32303">
        <w:rPr>
          <w:rFonts w:ascii="Times New Roman" w:hAnsi="Times New Roman" w:cs="Times New Roman"/>
        </w:rPr>
        <w:lastRenderedPageBreak/>
        <w:t>участковыми комиссиями.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hyperlink r:id="rId26">
        <w:r w:rsidRPr="00B32303">
          <w:rPr>
            <w:rFonts w:ascii="Times New Roman" w:hAnsi="Times New Roman" w:cs="Times New Roman"/>
            <w:color w:val="0000FF"/>
          </w:rPr>
          <w:t>пунктом 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действующие в случаях, предусмотренных законом, в качестве комиссий референдума.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05.01.2024 </w:t>
      </w:r>
      <w:hyperlink r:id="rId28">
        <w:r w:rsidRPr="00B32303">
          <w:rPr>
            <w:rFonts w:ascii="Times New Roman" w:hAnsi="Times New Roman" w:cs="Times New Roman"/>
            <w:color w:val="0000FF"/>
          </w:rPr>
          <w:t>N 147/1163-8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4.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 (далее - ТИК).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24.02.2021 </w:t>
      </w:r>
      <w:hyperlink r:id="rId2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0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ТИК (далее - ТИК, осуществляющая формирование резерва составов участковых комиссий). ИКСРФ, принявшая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 На федеральных территориях формирование резерва составов участковых комиссий осуществляется территориальными избирательными комиссиями федеральных территорий. Под ТИК, осуществляющей формирование резерва составов участковых комиссий, в настоящем Порядке также понимается территориальная избирательная комиссия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Постановлений ЦИК России от 24.02.2021 </w:t>
      </w:r>
      <w:hyperlink r:id="rId32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3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5. 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 На федеральной территории структура резерва составов участковых комиссий устанавливается территориальной избирательной комиссией федеральной территории.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3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3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 xml:space="preserve">, от 01.06.2023 </w:t>
      </w:r>
      <w:hyperlink r:id="rId36">
        <w:r w:rsidRPr="00B32303">
          <w:rPr>
            <w:rFonts w:ascii="Times New Roman" w:hAnsi="Times New Roman" w:cs="Times New Roman"/>
            <w:color w:val="0000FF"/>
          </w:rPr>
          <w:t>N 116/923-8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3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" w:name="P78"/>
      <w:bookmarkEnd w:id="2"/>
      <w:r w:rsidRPr="00B32303">
        <w:rPr>
          <w:rFonts w:ascii="Times New Roman" w:hAnsi="Times New Roman" w:cs="Times New Roman"/>
        </w:rPr>
        <w:t xml:space="preserve">6. В резерв составов участковых комиссий не зачисляются кандидатуры, не соответствующие требованиям, установленным </w:t>
      </w:r>
      <w:hyperlink r:id="rId39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0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1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2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43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44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закона, а также кандидатуры, в отношении которых отсутствуют документы, необходимые для зачисления в резерв составов участковых комиссий в соответствии с настоящим Порядком.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Формирование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3" w:name="P82"/>
      <w:bookmarkEnd w:id="3"/>
      <w:r w:rsidRPr="00B32303">
        <w:rPr>
          <w:rFonts w:ascii="Times New Roman" w:hAnsi="Times New Roman" w:cs="Times New Roman"/>
        </w:rPr>
        <w:t xml:space="preserve">7. При формировании резерва составов участковых комиссий в соответствии с </w:t>
      </w:r>
      <w:hyperlink r:id="rId45">
        <w:r w:rsidRPr="00B32303">
          <w:rPr>
            <w:rFonts w:ascii="Times New Roman" w:hAnsi="Times New Roman" w:cs="Times New Roman"/>
            <w:color w:val="0000FF"/>
          </w:rPr>
          <w:t>пунктом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кандидатуры, предложенные в состав участковой комиссии в соответствии с </w:t>
      </w:r>
      <w:hyperlink r:id="rId46">
        <w:r w:rsidRPr="00B32303">
          <w:rPr>
            <w:rFonts w:ascii="Times New Roman" w:hAnsi="Times New Roman" w:cs="Times New Roman"/>
            <w:color w:val="0000FF"/>
          </w:rPr>
          <w:t>пунктом 4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комиссий, составленного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4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4" w:name="P84"/>
      <w:bookmarkEnd w:id="4"/>
      <w:r w:rsidRPr="00B32303">
        <w:rPr>
          <w:rFonts w:ascii="Times New Roman" w:hAnsi="Times New Roman" w:cs="Times New Roman"/>
        </w:rPr>
        <w:t xml:space="preserve">8. 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hyperlink w:anchor="P585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hyperlink w:anchor="P78">
        <w:r w:rsidRPr="00B32303">
          <w:rPr>
            <w:rFonts w:ascii="Times New Roman" w:hAnsi="Times New Roman" w:cs="Times New Roman"/>
            <w:color w:val="0000FF"/>
          </w:rPr>
          <w:t>пункте 6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указанием оснований отклонения по каждой кандидатуре. 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hyperlink r:id="rId48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49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0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1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52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53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 xml:space="preserve">) Федерального закона, а также письменных согласий кандидатур,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5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9. Исходя из </w:t>
      </w:r>
      <w:hyperlink w:anchor="P82">
        <w:r w:rsidRPr="00B32303">
          <w:rPr>
            <w:rFonts w:ascii="Times New Roman" w:hAnsi="Times New Roman" w:cs="Times New Roman"/>
            <w:color w:val="0000FF"/>
          </w:rPr>
          <w:t>пункта 7</w:t>
        </w:r>
      </w:hyperlink>
      <w:r w:rsidRPr="00B32303">
        <w:rPr>
          <w:rFonts w:ascii="Times New Roman" w:hAnsi="Times New Roman" w:cs="Times New Roman"/>
        </w:rPr>
        <w:t xml:space="preserve"> настоящего Порядка и при наличии составленных по форме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26.03.2014 </w:t>
      </w:r>
      <w:hyperlink r:id="rId55">
        <w:r w:rsidRPr="00B32303">
          <w:rPr>
            <w:rFonts w:ascii="Times New Roman" w:hAnsi="Times New Roman" w:cs="Times New Roman"/>
            <w:color w:val="0000FF"/>
          </w:rPr>
          <w:t>N 223/1436-6</w:t>
        </w:r>
      </w:hyperlink>
      <w:r w:rsidRPr="00B32303">
        <w:rPr>
          <w:rFonts w:ascii="Times New Roman" w:hAnsi="Times New Roman" w:cs="Times New Roman"/>
        </w:rPr>
        <w:t xml:space="preserve">, от 01.11.2017 </w:t>
      </w:r>
      <w:hyperlink r:id="rId56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57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10. 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регламент) в ГАС "Выборы".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2.1. Основания и порядок дополнительного зачисления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11. Ежегодно ИКСРФ с участием ТИК (ТИК, осуществляющая формирование резерва 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 период между выборами в случае исчерпания резерва составов участковых комиссий в связи с реализацией </w:t>
      </w:r>
      <w:hyperlink r:id="rId58">
        <w:r w:rsidRPr="00B32303">
          <w:rPr>
            <w:rFonts w:ascii="Times New Roman" w:hAnsi="Times New Roman" w:cs="Times New Roman"/>
            <w:color w:val="0000FF"/>
          </w:rPr>
          <w:t>пункта 3.1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11 в ред. </w:t>
      </w:r>
      <w:hyperlink r:id="rId5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5" w:name="P97"/>
      <w:bookmarkEnd w:id="5"/>
      <w:r w:rsidRPr="00B32303">
        <w:rPr>
          <w:rFonts w:ascii="Times New Roman" w:hAnsi="Times New Roman" w:cs="Times New Roman"/>
        </w:rPr>
        <w:t>12. При назначении выборов, в том числе досрочных выборов, за исключением дополнительных и повторных, ИКСРФ (ТИК, осуществляющая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осуществляющая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12 в ред. </w:t>
      </w:r>
      <w:hyperlink r:id="rId6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13. В связи со сбором предложений, указанным в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пункте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 учетом требований </w:t>
      </w:r>
      <w:hyperlink r:id="rId61">
        <w:r w:rsidRPr="00B32303">
          <w:rPr>
            <w:rFonts w:ascii="Times New Roman" w:hAnsi="Times New Roman" w:cs="Times New Roman"/>
            <w:color w:val="0000FF"/>
          </w:rPr>
          <w:t>пункта 1.1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для избирательных участков, участков референдума, образуемых в труднодоступных или отдаленных местностях, на судах, которые будут находиться в день голосования в плавании, или на полярных станциях, или в вахтовых поселках, в местах временного пребывания избирателей, участников референдума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Абзац утратил силу. - </w:t>
      </w:r>
      <w:hyperlink r:id="rId62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13 в ред. </w:t>
      </w:r>
      <w:hyperlink r:id="rId6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14. 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ИКСРФ, территориальной избирательной комиссии федеральной территории в сети Интернет в специальном разделе, посвященном формированию участковых избирательных комиссий и резерва составов участковых комиссий, в котором указываются: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64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65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6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сроки и порядок представления предложений для дополнительного зачисления в резерв составов участковых комиссий;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6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требования к кандидатурам для зачисления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перечень необходимых документов и сроки их представления.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15. В соответствии с положениями </w:t>
      </w:r>
      <w:hyperlink r:id="rId68">
        <w:r w:rsidRPr="00B32303">
          <w:rPr>
            <w:rFonts w:ascii="Times New Roman" w:hAnsi="Times New Roman" w:cs="Times New Roman"/>
            <w:color w:val="0000FF"/>
          </w:rPr>
          <w:t>статей 22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69">
        <w:r w:rsidRPr="00B32303">
          <w:rPr>
            <w:rFonts w:ascii="Times New Roman" w:hAnsi="Times New Roman" w:cs="Times New Roman"/>
            <w:color w:val="0000FF"/>
          </w:rPr>
          <w:t>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hyperlink w:anchor="P325">
        <w:r w:rsidRPr="00B32303">
          <w:rPr>
            <w:rFonts w:ascii="Times New Roman" w:hAnsi="Times New Roman" w:cs="Times New Roman"/>
            <w:color w:val="0000FF"/>
          </w:rPr>
          <w:t>приложении N 2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исключен. - </w:t>
      </w:r>
      <w:hyperlink r:id="rId73">
        <w:r w:rsidRPr="00B32303">
          <w:rPr>
            <w:rFonts w:ascii="Times New Roman" w:hAnsi="Times New Roman" w:cs="Times New Roman"/>
            <w:color w:val="0000FF"/>
          </w:rPr>
          <w:t>Постановление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hyperlink w:anchor="P363">
        <w:r w:rsidRPr="00B32303">
          <w:rPr>
            <w:rFonts w:ascii="Times New Roman" w:hAnsi="Times New Roman" w:cs="Times New Roman"/>
            <w:color w:val="0000FF"/>
          </w:rPr>
          <w:t>приложении N 3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д) представительных органов муниципальных образований.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представляются в соответствующую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7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18. 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hyperlink w:anchor="P97">
        <w:r w:rsidRPr="00B32303">
          <w:rPr>
            <w:rFonts w:ascii="Times New Roman" w:hAnsi="Times New Roman" w:cs="Times New Roman"/>
            <w:color w:val="0000FF"/>
          </w:rPr>
          <w:t>пунктом 12</w:t>
        </w:r>
      </w:hyperlink>
      <w:r w:rsidRPr="00B32303">
        <w:rPr>
          <w:rFonts w:ascii="Times New Roman" w:hAnsi="Times New Roman" w:cs="Times New Roman"/>
        </w:rPr>
        <w:t xml:space="preserve"> настоящего Порядка, 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18 в ред. </w:t>
      </w:r>
      <w:hyperlink r:id="rId7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6" w:name="P126"/>
      <w:bookmarkEnd w:id="6"/>
      <w:r w:rsidRPr="00B32303">
        <w:rPr>
          <w:rFonts w:ascii="Times New Roman" w:hAnsi="Times New Roman" w:cs="Times New Roman"/>
        </w:rPr>
        <w:t>19.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 в резерв составов участковых комиссий зачисляются: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7" w:name="P127"/>
      <w:bookmarkEnd w:id="7"/>
      <w:r w:rsidRPr="00B32303">
        <w:rPr>
          <w:rFonts w:ascii="Times New Roman" w:hAnsi="Times New Roman" w:cs="Times New Roman"/>
        </w:rPr>
        <w:t xml:space="preserve">а) лица, работавшие ранее в участковой комиссии, но выбывшие из нее на основании </w:t>
      </w:r>
      <w:hyperlink r:id="rId77">
        <w:r w:rsidRPr="00B32303">
          <w:rPr>
            <w:rFonts w:ascii="Times New Roman" w:hAnsi="Times New Roman" w:cs="Times New Roman"/>
            <w:color w:val="0000FF"/>
          </w:rPr>
          <w:t>подпункта "а" пункта 6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лица, работавшие ранее в участковой комиссии, но выбывшие из нее на основании </w:t>
      </w:r>
      <w:hyperlink r:id="rId78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79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0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1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2">
        <w:r w:rsidRPr="00B32303">
          <w:rPr>
            <w:rFonts w:ascii="Times New Roman" w:hAnsi="Times New Roman" w:cs="Times New Roman"/>
            <w:color w:val="0000FF"/>
          </w:rPr>
          <w:t>"л" 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в) лица, ранее включенные в состав участковой комиссии на основании </w:t>
      </w:r>
      <w:hyperlink r:id="rId83">
        <w:r w:rsidRPr="00B32303">
          <w:rPr>
            <w:rFonts w:ascii="Times New Roman" w:hAnsi="Times New Roman" w:cs="Times New Roman"/>
            <w:color w:val="0000FF"/>
          </w:rPr>
          <w:t>пунктов 1.1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84">
        <w:r w:rsidRPr="00B32303">
          <w:rPr>
            <w:rFonts w:ascii="Times New Roman" w:hAnsi="Times New Roman" w:cs="Times New Roman"/>
            <w:color w:val="0000FF"/>
          </w:rPr>
          <w:t>3.1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8" w:name="P130"/>
      <w:bookmarkEnd w:id="8"/>
      <w:r w:rsidRPr="00B32303">
        <w:rPr>
          <w:rFonts w:ascii="Times New Roman" w:hAnsi="Times New Roman" w:cs="Times New Roman"/>
        </w:rP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hyperlink r:id="rId85">
        <w:r w:rsidRPr="00B32303">
          <w:rPr>
            <w:rFonts w:ascii="Times New Roman" w:hAnsi="Times New Roman" w:cs="Times New Roman"/>
            <w:color w:val="0000FF"/>
          </w:rPr>
          <w:t>пунктах 2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86">
        <w:r w:rsidRPr="00B32303">
          <w:rPr>
            <w:rFonts w:ascii="Times New Roman" w:hAnsi="Times New Roman" w:cs="Times New Roman"/>
            <w:color w:val="0000FF"/>
          </w:rPr>
          <w:t>2.1 статьи 19</w:t>
        </w:r>
      </w:hyperlink>
      <w:r w:rsidRPr="00B32303">
        <w:rPr>
          <w:rFonts w:ascii="Times New Roman" w:hAnsi="Times New Roman" w:cs="Times New Roman"/>
        </w:rPr>
        <w:t xml:space="preserve"> Федерального закона;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8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д) лица, предложенные политическими партиями взамен отозванных ими, исключенных из резерва составов участковых комиссий в соответствии с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подпунктом "д" пункта 25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"д" введен </w:t>
      </w:r>
      <w:hyperlink r:id="rId88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8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05.01.2024 N 147/1163-8)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9" w:name="P134"/>
      <w:bookmarkEnd w:id="9"/>
      <w:r w:rsidRPr="00B32303">
        <w:rPr>
          <w:rFonts w:ascii="Times New Roman" w:hAnsi="Times New Roman" w:cs="Times New Roman"/>
        </w:rPr>
        <w:t xml:space="preserve">е) лица, предложенные политическими партиями взамен членов участковых комиссий, полномочия которых прекращены досрочно в соответствии с </w:t>
      </w:r>
      <w:hyperlink r:id="rId90">
        <w:r w:rsidRPr="00B32303">
          <w:rPr>
            <w:rFonts w:ascii="Times New Roman" w:hAnsi="Times New Roman" w:cs="Times New Roman"/>
            <w:color w:val="0000FF"/>
          </w:rPr>
          <w:t>пунктом 6.2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9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приложение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19 в ред. </w:t>
      </w:r>
      <w:hyperlink r:id="rId9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20. Для зачисления в резерв составов участковых комиссий лиц, указанных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принятия ИКСРФ (ТИК, осуществляющей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3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Зачисление в резерв составов участковых комиссий в случаях, предусмотренных </w:t>
      </w:r>
      <w:hyperlink w:anchor="P127">
        <w:r w:rsidRPr="00B32303">
          <w:rPr>
            <w:rFonts w:ascii="Times New Roman" w:hAnsi="Times New Roman" w:cs="Times New Roman"/>
            <w:color w:val="0000FF"/>
          </w:rPr>
          <w:t>подпунктами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30">
        <w:r w:rsidRPr="00B32303">
          <w:rPr>
            <w:rFonts w:ascii="Times New Roman" w:hAnsi="Times New Roman" w:cs="Times New Roman"/>
            <w:color w:val="0000FF"/>
          </w:rPr>
          <w:t>"г"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hyperlink w:anchor="P217">
        <w:r w:rsidRPr="00B32303">
          <w:rPr>
            <w:rFonts w:ascii="Times New Roman" w:hAnsi="Times New Roman" w:cs="Times New Roman"/>
            <w:color w:val="0000FF"/>
          </w:rPr>
          <w:t>приложению N 1</w:t>
        </w:r>
      </w:hyperlink>
      <w:r w:rsidRPr="00B32303">
        <w:rPr>
          <w:rFonts w:ascii="Times New Roman" w:hAnsi="Times New Roman" w:cs="Times New Roman"/>
        </w:rP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пункте 19</w:t>
        </w:r>
      </w:hyperlink>
      <w:r w:rsidRPr="00B32303">
        <w:rPr>
          <w:rFonts w:ascii="Times New Roman" w:hAnsi="Times New Roman" w:cs="Times New Roman"/>
        </w:rP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осуществляющая формирование резерва составов участковых комиссий, принимает решение о зачислении в резерв составов участковых комиссий не позднее чем через 30 дней со дня поступления соответствующего заявления в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4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9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20 в ред. </w:t>
      </w:r>
      <w:hyperlink r:id="rId96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21. 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hyperlink w:anchor="P84">
        <w:r w:rsidRPr="00B32303">
          <w:rPr>
            <w:rFonts w:ascii="Times New Roman" w:hAnsi="Times New Roman" w:cs="Times New Roman"/>
            <w:color w:val="0000FF"/>
          </w:rPr>
          <w:t>пунктом 8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21 в ред. </w:t>
      </w:r>
      <w:hyperlink r:id="rId9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22. 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hyperlink w:anchor="P451">
        <w:r w:rsidRPr="00B32303">
          <w:rPr>
            <w:rFonts w:ascii="Times New Roman" w:hAnsi="Times New Roman" w:cs="Times New Roman"/>
            <w:color w:val="0000FF"/>
          </w:rPr>
          <w:t>форма</w:t>
        </w:r>
      </w:hyperlink>
      <w:r w:rsidRPr="00B32303">
        <w:rPr>
          <w:rFonts w:ascii="Times New Roman" w:hAnsi="Times New Roman" w:cs="Times New Roman"/>
        </w:rP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ИКСРФ, территориальной избирательной комиссии федеральной территории в сети Интернет.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Постановлений ЦИК России от 01.11.2017 </w:t>
      </w:r>
      <w:hyperlink r:id="rId98">
        <w:r w:rsidRPr="00B32303">
          <w:rPr>
            <w:rFonts w:ascii="Times New Roman" w:hAnsi="Times New Roman" w:cs="Times New Roman"/>
            <w:color w:val="0000FF"/>
          </w:rPr>
          <w:t>N 108/903-7</w:t>
        </w:r>
      </w:hyperlink>
      <w:r w:rsidRPr="00B32303">
        <w:rPr>
          <w:rFonts w:ascii="Times New Roman" w:hAnsi="Times New Roman" w:cs="Times New Roman"/>
        </w:rPr>
        <w:t xml:space="preserve">, от 24.02.2021 </w:t>
      </w:r>
      <w:hyperlink r:id="rId99">
        <w:r w:rsidRPr="00B32303">
          <w:rPr>
            <w:rFonts w:ascii="Times New Roman" w:hAnsi="Times New Roman" w:cs="Times New Roman"/>
            <w:color w:val="0000FF"/>
          </w:rPr>
          <w:t>N 284/2087-7</w:t>
        </w:r>
      </w:hyperlink>
      <w:r w:rsidRPr="00B32303">
        <w:rPr>
          <w:rFonts w:ascii="Times New Roman" w:hAnsi="Times New Roman" w:cs="Times New Roman"/>
        </w:rPr>
        <w:t>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2.2. Работа с резервом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0" w:name="P154"/>
      <w:bookmarkEnd w:id="10"/>
      <w:r w:rsidRPr="00B32303">
        <w:rPr>
          <w:rFonts w:ascii="Times New Roman" w:hAnsi="Times New Roman" w:cs="Times New Roman"/>
        </w:rP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24 в ред. </w:t>
      </w:r>
      <w:hyperlink r:id="rId100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1" w:name="P156"/>
      <w:bookmarkEnd w:id="11"/>
      <w:r w:rsidRPr="00B32303">
        <w:rPr>
          <w:rFonts w:ascii="Times New Roman" w:hAnsi="Times New Roman" w:cs="Times New Roman"/>
        </w:rPr>
        <w:t>25. По решению ИКСРФ (ТИК, осуществляющей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1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2" w:name="P158"/>
      <w:bookmarkEnd w:id="12"/>
      <w:r w:rsidRPr="00B32303">
        <w:rPr>
          <w:rFonts w:ascii="Times New Roman" w:hAnsi="Times New Roman" w:cs="Times New Roman"/>
        </w:rPr>
        <w:t>а) на основании личного письменного заявления лица, зачисленного в резерв составов участковых комиссий;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hyperlink r:id="rId102">
        <w:r w:rsidRPr="00B32303">
          <w:rPr>
            <w:rFonts w:ascii="Times New Roman" w:hAnsi="Times New Roman" w:cs="Times New Roman"/>
            <w:color w:val="0000FF"/>
          </w:rPr>
          <w:t>пунктом 1 статьи 29</w:t>
        </w:r>
      </w:hyperlink>
      <w:r w:rsidRPr="00B32303">
        <w:rPr>
          <w:rFonts w:ascii="Times New Roman" w:hAnsi="Times New Roman" w:cs="Times New Roman"/>
        </w:rPr>
        <w:t xml:space="preserve"> (за исключением </w:t>
      </w:r>
      <w:hyperlink r:id="rId103">
        <w:r w:rsidRPr="00B32303">
          <w:rPr>
            <w:rFonts w:ascii="Times New Roman" w:hAnsi="Times New Roman" w:cs="Times New Roman"/>
            <w:color w:val="0000FF"/>
          </w:rPr>
          <w:t>подпунктов "ж"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4">
        <w:r w:rsidRPr="00B32303">
          <w:rPr>
            <w:rFonts w:ascii="Times New Roman" w:hAnsi="Times New Roman" w:cs="Times New Roman"/>
            <w:color w:val="0000FF"/>
          </w:rPr>
          <w:t>"з"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5">
        <w:r w:rsidRPr="00B32303">
          <w:rPr>
            <w:rFonts w:ascii="Times New Roman" w:hAnsi="Times New Roman" w:cs="Times New Roman"/>
            <w:color w:val="0000FF"/>
          </w:rPr>
          <w:t>"и"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06">
        <w:r w:rsidRPr="00B32303">
          <w:rPr>
            <w:rFonts w:ascii="Times New Roman" w:hAnsi="Times New Roman" w:cs="Times New Roman"/>
            <w:color w:val="0000FF"/>
          </w:rPr>
          <w:t>"к"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07">
        <w:r w:rsidRPr="00B32303">
          <w:rPr>
            <w:rFonts w:ascii="Times New Roman" w:hAnsi="Times New Roman" w:cs="Times New Roman"/>
            <w:color w:val="0000FF"/>
          </w:rPr>
          <w:t>"л"</w:t>
        </w:r>
      </w:hyperlink>
      <w:r w:rsidRPr="00B32303">
        <w:rPr>
          <w:rFonts w:ascii="Times New Roman" w:hAnsi="Times New Roman" w:cs="Times New Roman"/>
        </w:rPr>
        <w:t>) Федерального закона;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безвестно отсутствующим или умершим;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г) назначения в состав участковой комиссии, в том числе при формировании нового состава участковой комиссии на следующий срок полномочий;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08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3" w:name="P163"/>
      <w:bookmarkEnd w:id="13"/>
      <w:r w:rsidRPr="00B32303">
        <w:rPr>
          <w:rFonts w:ascii="Times New Roman" w:hAnsi="Times New Roman" w:cs="Times New Roman"/>
        </w:rP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4" w:name="P164"/>
      <w:bookmarkEnd w:id="14"/>
      <w:r w:rsidRPr="00B32303">
        <w:rPr>
          <w:rFonts w:ascii="Times New Roman" w:hAnsi="Times New Roman" w:cs="Times New Roman"/>
        </w:rPr>
        <w:t xml:space="preserve">е) зачисления в резерв составов участковых комиссий по новому месту жительства в соответствии с </w:t>
      </w:r>
      <w:hyperlink w:anchor="P126">
        <w:r w:rsidRPr="00B32303">
          <w:rPr>
            <w:rFonts w:ascii="Times New Roman" w:hAnsi="Times New Roman" w:cs="Times New Roman"/>
            <w:color w:val="0000FF"/>
          </w:rPr>
          <w:t>пунктом 19</w:t>
        </w:r>
      </w:hyperlink>
      <w:r w:rsidRPr="00B32303">
        <w:rPr>
          <w:rFonts w:ascii="Times New Roman" w:hAnsi="Times New Roman" w:cs="Times New Roman"/>
        </w:rPr>
        <w:t xml:space="preserve"> настоящего Порядка;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"е" введен </w:t>
      </w:r>
      <w:hyperlink r:id="rId109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5" w:name="P166"/>
      <w:bookmarkEnd w:id="15"/>
      <w:r w:rsidRPr="00B32303">
        <w:rPr>
          <w:rFonts w:ascii="Times New Roman" w:hAnsi="Times New Roman" w:cs="Times New Roman"/>
        </w:rPr>
        <w:t>ж) снятия с регистрационного учета по месту жительства и выбытия за пределы территории соответствующего субъекта Российской Федерации, подтвержденных официальными документами;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"ж" введен </w:t>
      </w:r>
      <w:hyperlink r:id="rId110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з) документально подтвержденного неучастия более чем в двух предусмотренных в </w:t>
      </w:r>
      <w:hyperlink w:anchor="P154">
        <w:r w:rsidRPr="00B32303">
          <w:rPr>
            <w:rFonts w:ascii="Times New Roman" w:hAnsi="Times New Roman" w:cs="Times New Roman"/>
            <w:color w:val="0000FF"/>
          </w:rPr>
          <w:t>пункте 24</w:t>
        </w:r>
      </w:hyperlink>
      <w:r w:rsidRPr="00B32303">
        <w:rPr>
          <w:rFonts w:ascii="Times New Roman" w:hAnsi="Times New Roman" w:cs="Times New Roman"/>
        </w:rPr>
        <w:t xml:space="preserve"> настоящего Порядка обучающих мероприятиях в течение года;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"з" введен </w:t>
      </w:r>
      <w:hyperlink r:id="rId111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108/903-7; в ред. </w:t>
      </w:r>
      <w:hyperlink r:id="rId11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и) отказа лица, зачисленного в резерв составов участковых комиссий и давшего письменное согласие на назначение членом участковой избирательной комиссии, от назначения в соответствующую участковую комиссию;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"и" введен </w:t>
      </w:r>
      <w:hyperlink r:id="rId113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6" w:name="P172"/>
      <w:bookmarkEnd w:id="16"/>
      <w:r w:rsidRPr="00B32303">
        <w:rPr>
          <w:rFonts w:ascii="Times New Roman" w:hAnsi="Times New Roman" w:cs="Times New Roman"/>
        </w:rPr>
        <w:t>к) отсутствия возможности связаться с лицом, зачисленным в резерв составов участковых комиссий, по контактным данным, указанным в письменном согласии гражданина Российской Федерации на назначение членом участковой избирательной комиссии,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</w:t>
      </w:r>
      <w:proofErr w:type="spellStart"/>
      <w:r w:rsidRPr="00B32303">
        <w:rPr>
          <w:rFonts w:ascii="Times New Roman" w:hAnsi="Times New Roman" w:cs="Times New Roman"/>
        </w:rPr>
        <w:t>пп</w:t>
      </w:r>
      <w:proofErr w:type="spellEnd"/>
      <w:r w:rsidRPr="00B32303">
        <w:rPr>
          <w:rFonts w:ascii="Times New Roman" w:hAnsi="Times New Roman" w:cs="Times New Roman"/>
        </w:rPr>
        <w:t xml:space="preserve">. "к" введен </w:t>
      </w:r>
      <w:hyperlink r:id="rId11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комиссий. 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 составов участковых комиссий. При этом если формирование резерва составов участковых комиссий осуществляется ТИК, то ТИК, принявшая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hyperlink w:anchor="P694">
        <w:r w:rsidRPr="00B32303">
          <w:rPr>
            <w:rFonts w:ascii="Times New Roman" w:hAnsi="Times New Roman" w:cs="Times New Roman"/>
            <w:color w:val="0000FF"/>
          </w:rPr>
          <w:t>формы</w:t>
        </w:r>
      </w:hyperlink>
      <w:r w:rsidRPr="00B32303">
        <w:rPr>
          <w:rFonts w:ascii="Times New Roman" w:hAnsi="Times New Roman" w:cs="Times New Roman"/>
        </w:rP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осуществляющая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hyperlink w:anchor="P158">
        <w:r w:rsidRPr="00B32303">
          <w:rPr>
            <w:rFonts w:ascii="Times New Roman" w:hAnsi="Times New Roman" w:cs="Times New Roman"/>
            <w:color w:val="0000FF"/>
          </w:rPr>
          <w:t>подпунктах "а"</w:t>
        </w:r>
      </w:hyperlink>
      <w:r w:rsidRPr="00B32303">
        <w:rPr>
          <w:rFonts w:ascii="Times New Roman" w:hAnsi="Times New Roman" w:cs="Times New Roman"/>
        </w:rPr>
        <w:t xml:space="preserve"> - </w:t>
      </w:r>
      <w:hyperlink w:anchor="P163">
        <w:r w:rsidRPr="00B32303">
          <w:rPr>
            <w:rFonts w:ascii="Times New Roman" w:hAnsi="Times New Roman" w:cs="Times New Roman"/>
            <w:color w:val="0000FF"/>
          </w:rPr>
          <w:t>"д"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w:anchor="P166">
        <w:r w:rsidRPr="00B32303">
          <w:rPr>
            <w:rFonts w:ascii="Times New Roman" w:hAnsi="Times New Roman" w:cs="Times New Roman"/>
            <w:color w:val="0000FF"/>
          </w:rPr>
          <w:t>"ж"</w:t>
        </w:r>
      </w:hyperlink>
      <w:r w:rsidRPr="00B32303">
        <w:rPr>
          <w:rFonts w:ascii="Times New Roman" w:hAnsi="Times New Roman" w:cs="Times New Roman"/>
        </w:rP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hyperlink w:anchor="P164">
        <w:r w:rsidRPr="00B32303">
          <w:rPr>
            <w:rFonts w:ascii="Times New Roman" w:hAnsi="Times New Roman" w:cs="Times New Roman"/>
            <w:color w:val="0000FF"/>
          </w:rPr>
          <w:t>подпункте "е"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5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Решение ИКСРФ (ТИК, осуществляющей формирование резерва составов участковых комиссий) об исключении из резерва в связи с обстоятельствами, указанными в </w:t>
      </w:r>
      <w:hyperlink w:anchor="P172">
        <w:r w:rsidRPr="00B32303">
          <w:rPr>
            <w:rFonts w:ascii="Times New Roman" w:hAnsi="Times New Roman" w:cs="Times New Roman"/>
            <w:color w:val="0000FF"/>
          </w:rPr>
          <w:t>подпункте "к"</w:t>
        </w:r>
      </w:hyperlink>
      <w:r w:rsidRPr="00B32303">
        <w:rPr>
          <w:rFonts w:ascii="Times New Roman" w:hAnsi="Times New Roman" w:cs="Times New Roman"/>
        </w:rPr>
        <w:t xml:space="preserve"> настоящего пункта, принимается при наличии документального подтверждения отсутствия в течение месяца ответа на извещение (обращение) комиссии по указанным им контактным данным, в том числе по телефону, электронной почте либо заказным письмом с уведомлением о вручении.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(абзац введен </w:t>
      </w:r>
      <w:hyperlink r:id="rId116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25(1). По решению ИКСРФ лица, зачисленные в резерв составов участковых комиссий, могут быть исключены из него в связи с истечением срока полномочий участковой избирательной комиссии (участковых избирательных комиссий), в связи с формированием которой (которых) был создан указанный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25(1) в ред. </w:t>
      </w:r>
      <w:hyperlink r:id="rId11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в ГАС "Выборы" в соответствии с регламентом.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3. Назначение нового члена участковой комиссии из резерва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7" w:name="P185"/>
      <w:bookmarkEnd w:id="17"/>
      <w:r w:rsidRPr="00B32303">
        <w:rPr>
          <w:rFonts w:ascii="Times New Roman" w:hAnsi="Times New Roman" w:cs="Times New Roman"/>
        </w:rPr>
        <w:t xml:space="preserve">27. 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органе субъекта Российской Федерации, либо избирательного объединения, выдвинувшего список кандидатов, допущенный к распределению депутатских мандатов в представительном органе муниципального образования созыва, действующего на момент досрочного прекращения полномочий, в соответствии с </w:t>
      </w:r>
      <w:hyperlink r:id="rId118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19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01.06.2023 N 116/923-8)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28. 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 числе меры судебной защиты прав избирателей, участников референдума.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29. При назначении нового члена участковой комиссии на вакантное место (за исключением случая, предусмотренного </w:t>
      </w:r>
      <w:hyperlink w:anchor="P185">
        <w:r w:rsidRPr="00B32303">
          <w:rPr>
            <w:rFonts w:ascii="Times New Roman" w:hAnsi="Times New Roman" w:cs="Times New Roman"/>
            <w:color w:val="0000FF"/>
          </w:rPr>
          <w:t>пунктом 27</w:t>
        </w:r>
      </w:hyperlink>
      <w:r w:rsidRPr="00B32303">
        <w:rPr>
          <w:rFonts w:ascii="Times New Roman" w:hAnsi="Times New Roman" w:cs="Times New Roman"/>
        </w:rPr>
        <w:t xml:space="preserve"> настоящего Порядка) ТИК рекомендуется учитывать 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При назначении нового члена участковой комиссии также следует учитывать право политических партий, установленное </w:t>
      </w:r>
      <w:hyperlink r:id="rId120">
        <w:r w:rsidRPr="00B32303">
          <w:rPr>
            <w:rFonts w:ascii="Times New Roman" w:hAnsi="Times New Roman" w:cs="Times New Roman"/>
            <w:color w:val="0000FF"/>
          </w:rPr>
          <w:t>пунктом 5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 закона, приобретенное после сформирования участковых комиссий.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31. В соответствии с </w:t>
      </w:r>
      <w:hyperlink r:id="rId121">
        <w:r w:rsidRPr="00B32303">
          <w:rPr>
            <w:rFonts w:ascii="Times New Roman" w:hAnsi="Times New Roman" w:cs="Times New Roman"/>
            <w:color w:val="0000FF"/>
          </w:rPr>
          <w:t>пунктом 11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22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26.03.2014 N 223/1436-6)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hyperlink r:id="rId123">
        <w:r w:rsidRPr="00B32303">
          <w:rPr>
            <w:rFonts w:ascii="Times New Roman" w:hAnsi="Times New Roman" w:cs="Times New Roman"/>
            <w:color w:val="0000FF"/>
          </w:rPr>
          <w:t>пунктом 2 статьи 22</w:t>
        </w:r>
      </w:hyperlink>
      <w:r w:rsidRPr="00B32303">
        <w:rPr>
          <w:rFonts w:ascii="Times New Roman" w:hAnsi="Times New Roman" w:cs="Times New Roman"/>
        </w:rPr>
        <w:t xml:space="preserve"> Федерального закона.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32 введен </w:t>
      </w:r>
      <w:hyperlink r:id="rId124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01.11.2017 N 108/903-7)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33. В состав участковой комиссии также могут быть назначены лица, зачисленные в резерв составов участковых комиссий по предложению политической партии, ее регионального отделения, иного структурного подразделения, в случае вступления в законную силу решения суда о приостановлении деятельности этой политической партии, ее регионального отделения, иного структурного подразделения, а также по предложению иного общественного объединения в случае принятия решения соответствующего должностного лица или органа о приостановлении деятельности этого общественного объединения либо вступления в законную силу решения суда о ликвидации соответственно политической партии, ее регионального отделения, иного структурного подразделения, решения суда о ликвидации иного общественного объединения, внесших предложения по кандидатурам в резерв составов участковых комиссий, а также в случае принятия решения съезда политической партии, коллегиального постоянно действующего руководящего органа политической партии, решения съезда (конференции) или общего собрания общественного объединения о ликвидации политической партии, ее регионального отделения, иного структурного подразделения, иного общественного объединения, внесших предложения по кандидатурам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33 введен </w:t>
      </w:r>
      <w:hyperlink r:id="rId125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12.02.2020 N 239/1779-7)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34. В случае досрочного прекращения полномочий члена участковой комиссии на основании мотивированного представления политической партии, внесенного в соответствии с </w:t>
      </w:r>
      <w:hyperlink r:id="rId126">
        <w:r w:rsidRPr="00B32303">
          <w:rPr>
            <w:rFonts w:ascii="Times New Roman" w:hAnsi="Times New Roman" w:cs="Times New Roman"/>
            <w:color w:val="0000FF"/>
          </w:rPr>
          <w:t>пунктом 3.3 статьи 22</w:t>
        </w:r>
      </w:hyperlink>
      <w:r w:rsidRPr="00B32303">
        <w:rPr>
          <w:rFonts w:ascii="Times New Roman" w:hAnsi="Times New Roman" w:cs="Times New Roman"/>
        </w:rPr>
        <w:t xml:space="preserve"> настоящего Федерального закона, кандидатура нового члена участковой комиссии подлежит зачислению в резерв составов участковых комиссий на основании </w:t>
      </w:r>
      <w:hyperlink w:anchor="P134">
        <w:r w:rsidRPr="00B32303">
          <w:rPr>
            <w:rFonts w:ascii="Times New Roman" w:hAnsi="Times New Roman" w:cs="Times New Roman"/>
            <w:color w:val="0000FF"/>
          </w:rPr>
          <w:t>подпункта "е" пункта 19</w:t>
        </w:r>
      </w:hyperlink>
      <w:r w:rsidRPr="00B32303">
        <w:rPr>
          <w:rFonts w:ascii="Times New Roman" w:hAnsi="Times New Roman" w:cs="Times New Roman"/>
        </w:rPr>
        <w:t xml:space="preserve"> настоящего Порядка.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(п. 34 введен </w:t>
      </w:r>
      <w:hyperlink r:id="rId127">
        <w:r w:rsidRPr="00B32303">
          <w:rPr>
            <w:rFonts w:ascii="Times New Roman" w:hAnsi="Times New Roman" w:cs="Times New Roman"/>
            <w:color w:val="0000FF"/>
          </w:rPr>
          <w:t>Постановлением</w:t>
        </w:r>
      </w:hyperlink>
      <w:r w:rsidRPr="00B32303">
        <w:rPr>
          <w:rFonts w:ascii="Times New Roman" w:hAnsi="Times New Roman" w:cs="Times New Roman"/>
        </w:rPr>
        <w:t xml:space="preserve"> ЦИК России от 24.02.2021 N 284/2087-7)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Постановлений ЦИК России от 16.01.2013 </w:t>
            </w:r>
            <w:hyperlink r:id="rId128">
              <w:r w:rsidRPr="00B32303">
                <w:rPr>
                  <w:rFonts w:ascii="Times New Roman" w:hAnsi="Times New Roman" w:cs="Times New Roman"/>
                  <w:color w:val="0000FF"/>
                </w:rPr>
                <w:t>N 156/1173-6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26.03.2014 </w:t>
            </w:r>
            <w:hyperlink r:id="rId129">
              <w:r w:rsidRPr="00B32303">
                <w:rPr>
                  <w:rFonts w:ascii="Times New Roman" w:hAnsi="Times New Roman" w:cs="Times New Roman"/>
                  <w:color w:val="0000FF"/>
                </w:rPr>
                <w:t>N 223/1436-6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10.06.2015 </w:t>
            </w:r>
            <w:hyperlink r:id="rId130">
              <w:r w:rsidRPr="00B32303">
                <w:rPr>
                  <w:rFonts w:ascii="Times New Roman" w:hAnsi="Times New Roman" w:cs="Times New Roman"/>
                  <w:color w:val="0000FF"/>
                </w:rPr>
                <w:t>N 286/1680-6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от 24.02.2021 </w:t>
            </w:r>
            <w:hyperlink r:id="rId131">
              <w:r w:rsidRPr="00B32303">
                <w:rPr>
                  <w:rFonts w:ascii="Times New Roman" w:hAnsi="Times New Roman" w:cs="Times New Roman"/>
                  <w:color w:val="0000FF"/>
                </w:rPr>
                <w:t>N 284/2087-7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, от 01.06.2023 </w:t>
            </w:r>
            <w:hyperlink r:id="rId132">
              <w:r w:rsidRPr="00B32303">
                <w:rPr>
                  <w:rFonts w:ascii="Times New Roman" w:hAnsi="Times New Roman" w:cs="Times New Roman"/>
                  <w:color w:val="0000FF"/>
                </w:rPr>
                <w:t>N 116/923-8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18" w:name="P217"/>
      <w:bookmarkEnd w:id="18"/>
      <w:r w:rsidRPr="00B32303">
        <w:rPr>
          <w:rFonts w:ascii="Times New Roman" w:hAnsi="Times New Roman" w:cs="Times New Roman"/>
        </w:rPr>
        <w:t>ФОРМА ПИСЬМЕННОГО СОГЛАСИЯ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ГРАЖДАНИНА РОССИЙСКОЙ ФЕДЕРАЦИИ НА ЕГО НАЗНАЧЕНИЕ ЧЛЕНОМ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ИЗБИРАТЕЛЬНОЙ КОМИССИИ С ПРАВОМ РЕШАЮЩЕГО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ГОЛОСА, ЗАЧИСЛЕНИЕ В РЕЗЕРВ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В 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(наименование ТИК, 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гражданина Российской Федерации 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предложенного 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субъекта права внесения предложения)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  назначения   членом  участковой  избирательной комиссии, зачисления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составов участковых комиссий.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ЗАЯВЛЕНИЕ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Я, 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согласие  на назначение меня членом участковой избирательной комиссии с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правом решающего голоса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</w:t>
      </w:r>
    </w:p>
    <w:p w:rsidR="00B32303" w:rsidRPr="00B32303" w:rsidRDefault="0094707A">
      <w:pPr>
        <w:pStyle w:val="ConsPlusNonformat"/>
        <w:jc w:val="both"/>
        <w:rPr>
          <w:rFonts w:ascii="Times New Roman" w:hAnsi="Times New Roman" w:cs="Times New Roman"/>
        </w:rPr>
      </w:pPr>
      <w:hyperlink w:anchor="P312">
        <w:r w:rsidR="00B32303"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="00B32303" w:rsidRPr="00B32303">
        <w:rPr>
          <w:rFonts w:ascii="Times New Roman" w:hAnsi="Times New Roman" w:cs="Times New Roman"/>
        </w:rPr>
        <w:t xml:space="preserve"> N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Даю   свое   согласие   на   зачисление  моей кандидатуры в резерв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участковых комиссий избирательного участка </w:t>
      </w:r>
      <w:hyperlink w:anchor="P311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  <w:r w:rsidRPr="00B32303">
        <w:rPr>
          <w:rFonts w:ascii="Times New Roman" w:hAnsi="Times New Roman" w:cs="Times New Roman"/>
        </w:rPr>
        <w:t xml:space="preserve"> (избирательных участков)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_________________ территориальной избирательной комиссии (территориальных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избирательных комиссий) </w:t>
      </w:r>
      <w:hyperlink w:anchor="P312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Уведомлен(а),   что   на  основании   </w:t>
      </w:r>
      <w:hyperlink r:id="rId133">
        <w:r w:rsidRPr="00B32303">
          <w:rPr>
            <w:rFonts w:ascii="Times New Roman" w:hAnsi="Times New Roman" w:cs="Times New Roman"/>
            <w:color w:val="0000FF"/>
          </w:rPr>
          <w:t>пункта  2   части   1   статьи  6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Федерального  закона  "О  персональных   данных"   в   рамках   возложенных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законодательством Российской Федерации на 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наименование ТИК/территориальной избирательной комиссии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функций,  полномочий  и  обязанностей   мои   персональные   данные   будут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обрабатываться указанными органами, в том числе мои фамилия, имя, отчество,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должность  в  составе  участковой  избирательной  комиссии, а также субъект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предложения  моей кандидатуры в состав участковой избирательной комиссии (в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   составов   участковых   комиссий)   могут   быть   опубликованы 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информационно-телекоммуникационной  сети  "Интернет",  в средствах массовой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информации.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С  положениями Федерального </w:t>
      </w:r>
      <w:hyperlink r:id="rId134">
        <w:r w:rsidRPr="00B32303">
          <w:rPr>
            <w:rFonts w:ascii="Times New Roman" w:hAnsi="Times New Roman" w:cs="Times New Roman"/>
            <w:color w:val="0000FF"/>
          </w:rPr>
          <w:t>закона</w:t>
        </w:r>
      </w:hyperlink>
      <w:r w:rsidRPr="00B32303">
        <w:rPr>
          <w:rFonts w:ascii="Times New Roman" w:hAnsi="Times New Roman" w:cs="Times New Roman"/>
        </w:rPr>
        <w:t xml:space="preserve"> "Об основных гарантиях избирательных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  и права  на  участие  в  референдуме  граждан  Российской Федерации",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закона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регулирующими деятельность членов избирательных комиссий, ознакомлен.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Подтверждаю, что я не подпадаю под ограничения, установленные </w:t>
      </w:r>
      <w:hyperlink r:id="rId135">
        <w:r w:rsidRPr="00B32303">
          <w:rPr>
            <w:rFonts w:ascii="Times New Roman" w:hAnsi="Times New Roman" w:cs="Times New Roman"/>
            <w:color w:val="0000FF"/>
          </w:rPr>
          <w:t>пунктом 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29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О себе сообщаю следующие сведения: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Дата рождения "__" "_________" 19__ г. Место рождения 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имею гражданство Российской Федерации, вид документа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паспорт или документ, заменяющий паспорт гражданина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(серия, номер и дата выдачи, наименование выдавшего органа)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место работы 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(наименование основного места работы или службы, должность,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при их отсутствии - род занятий, является ли государственным либо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муниципальным служащим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сведения о наличии опыта работы в избирательных комиссиях: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образование 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(уровень образования, специальность, квалификация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в соответствии с документом, подтверждающим сведения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об образовании и (или) квалификации)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места жительства 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(почтовый индекс, наименование субъекта Российской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Федерации, район, город, иной населенный пункт, улица, номер дома,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корпус, квартира)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телефон __________________________________________________________________,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(номер телефона с кодом города, номер мобильного телефона)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адрес электронной почты (при наличии) 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(дата)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Об изменениях в указанных мною сведениях о себе обязуюсь уведомлять.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______________________ 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(подпись)                (дата)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19" w:name="P311"/>
      <w:bookmarkEnd w:id="19"/>
      <w:r w:rsidRPr="00B32303">
        <w:rPr>
          <w:rFonts w:ascii="Times New Roman" w:hAnsi="Times New Roman" w:cs="Times New Roman"/>
        </w:rPr>
        <w:t>&lt;1&gt; В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0" w:name="P312"/>
      <w:bookmarkEnd w:id="20"/>
      <w:r w:rsidRPr="00B32303">
        <w:rPr>
          <w:rFonts w:ascii="Times New Roman" w:hAnsi="Times New Roman" w:cs="Times New Roman"/>
        </w:rPr>
        <w:t>&lt;2&gt; В случае формирования резерва составов участковых комиссий для группы УИК, ТИК, группы ТИК.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bookmarkStart w:id="21" w:name="P325"/>
      <w:bookmarkEnd w:id="21"/>
      <w:r w:rsidRPr="00B32303">
        <w:rPr>
          <w:rFonts w:ascii="Times New Roman" w:hAnsi="Times New Roman" w:cs="Times New Roman"/>
        </w:rPr>
        <w:t>ПЕРЕЧЕНЬ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ДОКУМЕНТОВ, НЕОБХОДИМЫХ ПРИ ВНЕСЕНИИ ПРЕДЛОЖЕНИЙ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 КАНДИДАТУРАМ В РЕЗЕРВ СОСТАВОВ УЧАСТКОВЫХ КОМИССИЙ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6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10.06.2015 N 286/1680-6)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политических партий, их региональных отделений, иных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структурных подразделений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2" w:name="P335"/>
      <w:bookmarkEnd w:id="22"/>
      <w:r w:rsidRPr="00B32303">
        <w:rPr>
          <w:rFonts w:ascii="Times New Roman" w:hAnsi="Times New Roman" w:cs="Times New Roman"/>
        </w:rPr>
        <w:t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общественных объединений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hyperlink w:anchor="P335">
        <w:r w:rsidRPr="00B32303">
          <w:rPr>
            <w:rFonts w:ascii="Times New Roman" w:hAnsi="Times New Roman" w:cs="Times New Roman"/>
            <w:color w:val="0000FF"/>
          </w:rPr>
          <w:t>пункте 2</w:t>
        </w:r>
      </w:hyperlink>
      <w:r w:rsidRPr="00B32303">
        <w:rPr>
          <w:rFonts w:ascii="Times New Roman" w:hAnsi="Times New Roman" w:cs="Times New Roman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Title"/>
        <w:jc w:val="center"/>
        <w:outlineLvl w:val="2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иных субъектов права внесения кандидатур в резерв</w:t>
      </w:r>
    </w:p>
    <w:p w:rsidR="00B32303" w:rsidRPr="00B32303" w:rsidRDefault="00B32303">
      <w:pPr>
        <w:pStyle w:val="ConsPlusTitle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Кроме того, всеми субъектами права внесения кандидатур должны быть представлены: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(в ред. </w:t>
      </w:r>
      <w:hyperlink r:id="rId137">
        <w:r w:rsidRPr="00B32303">
          <w:rPr>
            <w:rFonts w:ascii="Times New Roman" w:hAnsi="Times New Roman" w:cs="Times New Roman"/>
            <w:color w:val="0000FF"/>
          </w:rPr>
          <w:t>Постановления</w:t>
        </w:r>
      </w:hyperlink>
      <w:r w:rsidRPr="00B32303">
        <w:rPr>
          <w:rFonts w:ascii="Times New Roman" w:hAnsi="Times New Roman" w:cs="Times New Roman"/>
        </w:rPr>
        <w:t xml:space="preserve"> ЦИК России от 10.06.2015 N 286/1680-6)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 Порядку формирования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 назначения нового члена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участковой комиссии из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3" w:name="P363"/>
      <w:bookmarkEnd w:id="23"/>
      <w:r w:rsidRPr="00B32303">
        <w:rPr>
          <w:rFonts w:ascii="Times New Roman" w:hAnsi="Times New Roman" w:cs="Times New Roman"/>
        </w:rPr>
        <w:t>ФОРМА ПРОТОКОЛА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СОБРАНИЯ ИЗБИРАТЕЛЕЙ ПО МЕСТУ ЖИТЕЛЬСТВА, РАБОТЫ, СЛУЖБЫ,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УЧЕБЫ ПО ВЫДВИЖЕНИЮ КАНДИДАТУР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Протокол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собрания избирателей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(указание места жительства, работы, службы, учебы)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по выдвижению кандидатур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(наименование ТИК, группы ТИК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либо номер(а) избирательных участков)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"__" _________ 201_ года                             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(место проведения)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Присутствовали ___________ человек </w:t>
      </w:r>
      <w:hyperlink w:anchor="P433">
        <w:r w:rsidRPr="00B32303">
          <w:rPr>
            <w:rFonts w:ascii="Times New Roman" w:hAnsi="Times New Roman" w:cs="Times New Roman"/>
            <w:color w:val="0000FF"/>
          </w:rPr>
          <w:t>&lt;1&gt;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Выборы председателя и секретаря собрания.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Предложены кандидатуры 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(фамилия, имя, отчество)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4">
        <w:r w:rsidRPr="00B32303">
          <w:rPr>
            <w:rFonts w:ascii="Times New Roman" w:hAnsi="Times New Roman" w:cs="Times New Roman"/>
            <w:color w:val="0000FF"/>
          </w:rPr>
          <w:t>&lt;2&gt;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 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 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 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Выдвижение в резерв составов участковых комиссий кандидатур: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(фамилия, имя, отчество, дата рождения)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Результаты голосования </w:t>
      </w:r>
      <w:hyperlink w:anchor="P435">
        <w:r w:rsidRPr="00B32303">
          <w:rPr>
            <w:rFonts w:ascii="Times New Roman" w:hAnsi="Times New Roman" w:cs="Times New Roman"/>
            <w:color w:val="0000FF"/>
          </w:rPr>
          <w:t>&lt;3&gt;</w:t>
        </w:r>
      </w:hyperlink>
      <w:r w:rsidRPr="00B32303">
        <w:rPr>
          <w:rFonts w:ascii="Times New Roman" w:hAnsi="Times New Roman" w:cs="Times New Roman"/>
        </w:rPr>
        <w:t>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"За"    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"Против"         _________,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"Воздержались"   _________.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Решение собрания: 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собрания: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Список избирателей, принявших участие в работе собрания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3061"/>
        <w:gridCol w:w="1984"/>
        <w:gridCol w:w="2324"/>
        <w:gridCol w:w="1077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B32303">
              <w:rPr>
                <w:rFonts w:ascii="Times New Roman" w:hAnsi="Times New Roman" w:cs="Times New Roman"/>
              </w:rPr>
              <w:t>N</w:t>
            </w:r>
            <w:proofErr w:type="spellEnd"/>
            <w:r w:rsidRPr="00B32303">
              <w:rPr>
                <w:rFonts w:ascii="Times New Roman" w:hAnsi="Times New Roman" w:cs="Times New Roman"/>
              </w:rPr>
              <w:t xml:space="preserve"> п/п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Год рождения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(в возрасте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18 лет - дата рождения)</w:t>
            </w: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Подпись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2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--------------------------------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4" w:name="P433"/>
      <w:bookmarkEnd w:id="24"/>
      <w:r w:rsidRPr="00B32303">
        <w:rPr>
          <w:rFonts w:ascii="Times New Roman" w:hAnsi="Times New Roman" w:cs="Times New Roman"/>
        </w:rPr>
        <w:t>&lt;1&gt; Список избирателей, принявших участие в работе собрания, прилагается.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5" w:name="P434"/>
      <w:bookmarkEnd w:id="25"/>
      <w:r w:rsidRPr="00B32303">
        <w:rPr>
          <w:rFonts w:ascii="Times New Roman" w:hAnsi="Times New Roman" w:cs="Times New Roman"/>
        </w:rPr>
        <w:t>&lt;2&gt;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bookmarkStart w:id="26" w:name="P435"/>
      <w:bookmarkEnd w:id="26"/>
      <w:r w:rsidRPr="00B32303">
        <w:rPr>
          <w:rFonts w:ascii="Times New Roman" w:hAnsi="Times New Roman" w:cs="Times New Roman"/>
        </w:rPr>
        <w:t>&lt;3&gt; Голосование проводится по каждой из предложенных кандидатур.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38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7" w:name="P451"/>
      <w:bookmarkEnd w:id="27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 ЗАЧИСЛЕНИИ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О зачислении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39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</w:t>
      </w:r>
      <w:hyperlink r:id="rId140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1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27 Федерального закона "Об основных гарантиях избирательных  прав 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на участие в референдуме граждан Российской Федерации"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Зачислить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территории/муниципального образования/ТИК/группы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зачисленных  в  резерв  составов 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2745"/>
        <w:gridCol w:w="1695"/>
        <w:gridCol w:w="1980"/>
        <w:gridCol w:w="1984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зачисленных в резерв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 резерва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10"/>
        <w:gridCol w:w="2778"/>
        <w:gridCol w:w="2041"/>
        <w:gridCol w:w="3402"/>
      </w:tblGrid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810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3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2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8" w:name="P585"/>
      <w:bookmarkEnd w:id="28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ПРЕДЛОЖЕНИИ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 ДЛЯ ЗАЧИСЛЕНИЯ В РЕЗЕРВ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предложении кандидатур для зачисления в резерв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3">
        <w:r w:rsidRPr="00B32303">
          <w:rPr>
            <w:rFonts w:ascii="Times New Roman" w:hAnsi="Times New Roman" w:cs="Times New Roman"/>
            <w:color w:val="0000FF"/>
          </w:rPr>
          <w:t>пункта 9  статьи  26</w:t>
        </w:r>
      </w:hyperlink>
      <w:r w:rsidRPr="00B32303">
        <w:rPr>
          <w:rFonts w:ascii="Times New Roman" w:hAnsi="Times New Roman" w:cs="Times New Roman"/>
        </w:rPr>
        <w:t xml:space="preserve"> и </w:t>
      </w:r>
      <w:hyperlink r:id="rId144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референдуме  граждан  Российской  Федерации"  территориальная избирательная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зачисления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кандидатур, предлагаемых для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зачисления в резерв составов участковых комиссий, в 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"/>
        <w:gridCol w:w="1984"/>
        <w:gridCol w:w="1530"/>
        <w:gridCol w:w="3061"/>
        <w:gridCol w:w="2040"/>
      </w:tblGrid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45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6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Список кандидатур, предлагаемых для зачисления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в резерв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(наименование ТИК и (или) 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2381"/>
        <w:gridCol w:w="1870"/>
        <w:gridCol w:w="419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Очередность назначения, указанная политической партией (при наличии)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4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 ред. </w:t>
            </w:r>
            <w:hyperlink r:id="rId145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Постановления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24.02.2021 N 284/2087-7)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29" w:name="P694"/>
      <w:bookmarkEnd w:id="29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СУБЪЕКТА РОССИЙСКОЙ ФЕДЕРАЦИИ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(ТИК, ОСУЩЕСТВЛЯЮЩЕЙ ФОРМИРОВАНИЕ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КОМИССИЙ) ОБ ИСКЛЮЧЕНИИ ИЗ РЕЗЕРВА СОСТАВОВ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Об исключении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46">
        <w:r w:rsidRPr="00B32303">
          <w:rPr>
            <w:rFonts w:ascii="Times New Roman" w:hAnsi="Times New Roman" w:cs="Times New Roman"/>
            <w:color w:val="0000FF"/>
          </w:rPr>
          <w:t>пункта  10  статьи  23</w:t>
        </w:r>
      </w:hyperlink>
      <w:r w:rsidRPr="00B32303">
        <w:rPr>
          <w:rFonts w:ascii="Times New Roman" w:hAnsi="Times New Roman" w:cs="Times New Roman"/>
        </w:rPr>
        <w:t xml:space="preserve">  </w:t>
      </w:r>
      <w:hyperlink r:id="rId147">
        <w:r w:rsidRPr="00B32303">
          <w:rPr>
            <w:rFonts w:ascii="Times New Roman" w:hAnsi="Times New Roman" w:cs="Times New Roman"/>
            <w:color w:val="0000FF"/>
          </w:rPr>
          <w:t>(пункта 9 статьи 26)</w:t>
        </w:r>
      </w:hyperlink>
      <w:r w:rsidRPr="00B32303">
        <w:rPr>
          <w:rFonts w:ascii="Times New Roman" w:hAnsi="Times New Roman" w:cs="Times New Roman"/>
        </w:rPr>
        <w:t xml:space="preserve">, </w:t>
      </w:r>
      <w:hyperlink r:id="rId148">
        <w:r w:rsidRPr="00B32303">
          <w:rPr>
            <w:rFonts w:ascii="Times New Roman" w:hAnsi="Times New Roman" w:cs="Times New Roman"/>
            <w:color w:val="0000FF"/>
          </w:rPr>
          <w:t>пункта 5.1</w:t>
        </w:r>
      </w:hyperlink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статьи  27  Федерального закона "Об основных гарантиях избирательных прав и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права  на  участие  в  референдуме граждан Российской Федерации", пункта 25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Порядка  формирования  резерва  составов  участковых  комиссий и назначения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нового  члена  участковой комиссии из резерва составов участковых комиссий,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утвержденного   постановлением   ЦИК   России   от   5   декабря  2012 года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N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(наименование избирательной комиссии субъекта Российской Федерации,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Исключить     из     резерва    составов     участковых    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(наименование субъекта Российской Федерации/федеральной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территории/муниципального образования/ТИК/группы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Разместить  (направить  для  размещения) настоящее решение и список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лиц,  исключенных  из  резерва составов участковых комиссий, на официальном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сайте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(наименование избирательной комиссии субъекта Российской Федерации,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территориальной избирательной комиссии федеральной территории)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информационно-телекоммуникационной сети "Интернет".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340"/>
        <w:gridCol w:w="1928"/>
      </w:tblGrid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Председатель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746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(наименование избирательной комиссии субъекта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Российской Федерации, ТИК)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_____________</w:t>
            </w:r>
          </w:p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(подпись)</w:t>
            </w: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94707A">
      <w:pPr>
        <w:pStyle w:val="ConsPlusNormal"/>
        <w:jc w:val="center"/>
        <w:rPr>
          <w:rFonts w:ascii="Times New Roman" w:hAnsi="Times New Roman" w:cs="Times New Roman"/>
        </w:rPr>
      </w:pPr>
      <w:hyperlink r:id="rId149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5"/>
        <w:gridCol w:w="3315"/>
        <w:gridCol w:w="2211"/>
        <w:gridCol w:w="2835"/>
      </w:tblGrid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31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211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для группы УИК, ТИК,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группы ТИК, 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Список лиц,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исключенных из резерва составов участковых комиссий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ТИК и (или) иной структурной единицы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комиссий)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(наименование субъекта Российской Федерации,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федеральной территории)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на основании подпункта ____ пункта 25 Порядка формирования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и назначения нового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члена участковой комиссии из резерва составов участковых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комиссий, утвержденного постановлением ЦИК России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года N 152/1137-6, подпункта ____</w:t>
      </w:r>
    </w:p>
    <w:p w:rsidR="00B32303" w:rsidRPr="00B32303" w:rsidRDefault="0094707A">
      <w:pPr>
        <w:pStyle w:val="ConsPlusNormal"/>
        <w:jc w:val="center"/>
        <w:rPr>
          <w:rFonts w:ascii="Times New Roman" w:hAnsi="Times New Roman" w:cs="Times New Roman"/>
        </w:rPr>
      </w:pPr>
      <w:hyperlink r:id="rId150">
        <w:r w:rsidR="00B32303"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="00B32303" w:rsidRPr="00B32303">
        <w:rPr>
          <w:rFonts w:ascii="Times New Roman" w:hAnsi="Times New Roman" w:cs="Times New Roman"/>
        </w:rPr>
        <w:t xml:space="preserve"> Федерального закона "Об основных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гарантиях избирательных прав и права на участие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в референдуме граждан Российской Федерации"</w:t>
      </w: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5"/>
        <w:gridCol w:w="4706"/>
        <w:gridCol w:w="3465"/>
      </w:tblGrid>
      <w:tr w:rsidR="00B32303" w:rsidRPr="00B32303">
        <w:tc>
          <w:tcPr>
            <w:tcW w:w="7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70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4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7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706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465" w:type="dxa"/>
            <w:vAlign w:val="center"/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0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Приложение N 5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Утверждена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Центральной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Российской Федерации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от 5 декабря 2012 г. N 152/1137-6</w:t>
      </w:r>
    </w:p>
    <w:p w:rsidR="00B32303" w:rsidRPr="00B32303" w:rsidRDefault="00B32303">
      <w:pPr>
        <w:pStyle w:val="ConsPlusNormal"/>
        <w:spacing w:after="1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B32303" w:rsidRPr="00B32303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  <w:color w:val="392C69"/>
              </w:rPr>
              <w:t xml:space="preserve">(введена </w:t>
            </w:r>
            <w:hyperlink r:id="rId151">
              <w:r w:rsidRPr="00B32303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B32303">
              <w:rPr>
                <w:rFonts w:ascii="Times New Roman" w:hAnsi="Times New Roman" w:cs="Times New Roman"/>
                <w:color w:val="392C69"/>
              </w:rPr>
              <w:t xml:space="preserve"> ЦИК России от 26.03.2014 N 223/1436-6)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B32303" w:rsidRPr="00B32303" w:rsidRDefault="00B3230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bookmarkStart w:id="30" w:name="P844"/>
      <w:bookmarkEnd w:id="30"/>
      <w:r w:rsidRPr="00B32303">
        <w:rPr>
          <w:rFonts w:ascii="Times New Roman" w:hAnsi="Times New Roman" w:cs="Times New Roman"/>
        </w:rPr>
        <w:t>ПРИМЕРНАЯ ФОРМА РЕШЕНИЯ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ТЕРРИТОРИАЛЬНОЙ ИЗБИРАТЕЛЬНОЙ КОМИССИИ О КАНДИДАТУРАХ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ИСКЛЮЧЕНИЯ ИЗ РЕЗЕРВА СОСТАВОВ УЧАСТКОВЫХ КОМИССИЙ</w:t>
      </w:r>
    </w:p>
    <w:p w:rsidR="00B32303" w:rsidRPr="00B32303" w:rsidRDefault="00B32303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О кандидатурах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На  основании  </w:t>
      </w:r>
      <w:hyperlink r:id="rId152">
        <w:r w:rsidRPr="00B32303">
          <w:rPr>
            <w:rFonts w:ascii="Times New Roman" w:hAnsi="Times New Roman" w:cs="Times New Roman"/>
            <w:color w:val="0000FF"/>
          </w:rPr>
          <w:t>пункта  9 статьи  26</w:t>
        </w:r>
      </w:hyperlink>
      <w:r w:rsidRPr="00B32303">
        <w:rPr>
          <w:rFonts w:ascii="Times New Roman" w:hAnsi="Times New Roman" w:cs="Times New Roman"/>
        </w:rPr>
        <w:t xml:space="preserve">,  </w:t>
      </w:r>
      <w:hyperlink r:id="rId153">
        <w:r w:rsidRPr="00B32303">
          <w:rPr>
            <w:rFonts w:ascii="Times New Roman" w:hAnsi="Times New Roman" w:cs="Times New Roman"/>
            <w:color w:val="0000FF"/>
          </w:rPr>
          <w:t>пункта 5.1 статьи 27</w:t>
        </w:r>
      </w:hyperlink>
      <w:r w:rsidRPr="00B32303">
        <w:rPr>
          <w:rFonts w:ascii="Times New Roman" w:hAnsi="Times New Roman" w:cs="Times New Roman"/>
        </w:rPr>
        <w:t xml:space="preserve"> Федерального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закона  "Об  основных  гарантиях  избирательных  прав  и права на участие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референдуме  граждан  Российской Федерации",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 формирования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 составов  участковых комиссий и назначения нового члена участковой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комиссии   из   резерва   составов   участковых   комиссий,   утвержденного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постановлением   ЦИК   России   от   5  декабря  2012  года  N  152/1137-6,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территориальная избирательная комиссия решила: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1. Предложить для исключения из резерва составов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(наименование субъекта Российской Федерации/муниципального образования/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ТИК/УИК/группы УИК)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кандидатуры согласно прилагаемому списку (прилагаемым спискам).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2.  Направить  настоящее  решение и список кандидатур для исключения из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резерва составов участковых комиссий 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___________________________________________________________________________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(наименование избирательной комиссии субъекта Российской Федерации).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Председатель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Секретарь территориальной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избирательной комиссии                                    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                                  (подпись)</w:t>
      </w:r>
    </w:p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1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 составов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участковых комиссий непосредственно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каждой участковой комиссии)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_______________________________________________________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(наименование ТИК)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4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437"/>
        <w:gridCol w:w="3118"/>
        <w:gridCol w:w="2948"/>
      </w:tblGrid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избирательного участка</w:t>
            </w: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566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7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48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 w:rsidP="00B32303">
      <w:pPr>
        <w:pStyle w:val="ConsPlusNormal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Форма списка N 2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(при формировании резерва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составов участковых комиссий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>для группы УИК, ТИК)</w:t>
      </w:r>
    </w:p>
    <w:p w:rsidR="00B32303" w:rsidRPr="00B32303" w:rsidRDefault="00B32303">
      <w:pPr>
        <w:pStyle w:val="ConsPlusNormal"/>
        <w:jc w:val="right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Список кандидатур для исключения из резерва составов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         участковых комиссий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_____________________________________________________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(наименование ТИК и (или) иной структурной единицы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    резерва составов участковых комиссий)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_________________________________________________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 (наименование субъекта Российской Федерации)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   на основании подпункта ____ </w:t>
      </w:r>
      <w:hyperlink w:anchor="P156">
        <w:r w:rsidRPr="00B32303">
          <w:rPr>
            <w:rFonts w:ascii="Times New Roman" w:hAnsi="Times New Roman" w:cs="Times New Roman"/>
            <w:color w:val="0000FF"/>
          </w:rPr>
          <w:t>пункта 25</w:t>
        </w:r>
      </w:hyperlink>
      <w:r w:rsidRPr="00B32303">
        <w:rPr>
          <w:rFonts w:ascii="Times New Roman" w:hAnsi="Times New Roman" w:cs="Times New Roman"/>
        </w:rPr>
        <w:t xml:space="preserve"> Порядка,</w:t>
      </w:r>
    </w:p>
    <w:p w:rsidR="00B32303" w:rsidRPr="00B32303" w:rsidRDefault="00B32303">
      <w:pPr>
        <w:pStyle w:val="ConsPlusNonformat"/>
        <w:jc w:val="both"/>
        <w:rPr>
          <w:rFonts w:ascii="Times New Roman" w:hAnsi="Times New Roman" w:cs="Times New Roman"/>
        </w:rPr>
      </w:pPr>
      <w:r w:rsidRPr="00B32303">
        <w:rPr>
          <w:rFonts w:ascii="Times New Roman" w:hAnsi="Times New Roman" w:cs="Times New Roman"/>
        </w:rPr>
        <w:t xml:space="preserve">           подпункта ____ </w:t>
      </w:r>
      <w:hyperlink r:id="rId155">
        <w:r w:rsidRPr="00B32303">
          <w:rPr>
            <w:rFonts w:ascii="Times New Roman" w:hAnsi="Times New Roman" w:cs="Times New Roman"/>
            <w:color w:val="0000FF"/>
          </w:rPr>
          <w:t>пункта 1 статьи 29</w:t>
        </w:r>
      </w:hyperlink>
      <w:r w:rsidRPr="00B32303">
        <w:rPr>
          <w:rFonts w:ascii="Times New Roman" w:hAnsi="Times New Roman" w:cs="Times New Roman"/>
        </w:rPr>
        <w:t xml:space="preserve"> Федерального закона</w:t>
      </w:r>
    </w:p>
    <w:p w:rsidR="00B32303" w:rsidRPr="00B32303" w:rsidRDefault="00B32303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3"/>
        <w:gridCol w:w="4081"/>
        <w:gridCol w:w="4365"/>
      </w:tblGrid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B32303">
              <w:rPr>
                <w:rFonts w:ascii="Times New Roman" w:hAnsi="Times New Roman" w:cs="Times New Roman"/>
              </w:rPr>
              <w:t>Кем предложен</w:t>
            </w: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2303" w:rsidRPr="00B32303">
        <w:tc>
          <w:tcPr>
            <w:tcW w:w="623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81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65" w:type="dxa"/>
          </w:tcPr>
          <w:p w:rsidR="00B32303" w:rsidRPr="00B32303" w:rsidRDefault="00B3230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32303" w:rsidRPr="00B32303" w:rsidRDefault="00B32303">
      <w:pPr>
        <w:pStyle w:val="ConsPlusNormal"/>
        <w:jc w:val="both"/>
        <w:rPr>
          <w:rFonts w:ascii="Times New Roman" w:hAnsi="Times New Roman" w:cs="Times New Roman"/>
        </w:rPr>
      </w:pPr>
    </w:p>
    <w:p w:rsidR="00BA08E8" w:rsidRPr="00B32303" w:rsidRDefault="00BA08E8">
      <w:pPr>
        <w:rPr>
          <w:rFonts w:ascii="Times New Roman" w:hAnsi="Times New Roman" w:cs="Times New Roman"/>
        </w:rPr>
      </w:pPr>
    </w:p>
    <w:sectPr w:rsidR="00BA08E8" w:rsidRPr="00B32303" w:rsidSect="00EC1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303"/>
    <w:rsid w:val="0094707A"/>
    <w:rsid w:val="00B32303"/>
    <w:rsid w:val="00BA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11CE38-9387-4213-A169-DCF7493BF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B3230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B3230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B3230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B3230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login.consultant.ru/link/?req=doc&amp;base=LAW&amp;n=448637&amp;dst=100024" TargetMode="External"/><Relationship Id="rId21" Type="http://schemas.openxmlformats.org/officeDocument/2006/relationships/hyperlink" Target="https://login.consultant.ru/link/?req=doc&amp;base=LAW&amp;n=377874&amp;dst=100006" TargetMode="External"/><Relationship Id="rId42" Type="http://schemas.openxmlformats.org/officeDocument/2006/relationships/hyperlink" Target="https://login.consultant.ru/link/?req=doc&amp;base=LAW&amp;n=483047&amp;dst=100433" TargetMode="External"/><Relationship Id="rId63" Type="http://schemas.openxmlformats.org/officeDocument/2006/relationships/hyperlink" Target="https://login.consultant.ru/link/?req=doc&amp;base=LAW&amp;n=448637&amp;dst=100013" TargetMode="External"/><Relationship Id="rId84" Type="http://schemas.openxmlformats.org/officeDocument/2006/relationships/hyperlink" Target="https://login.consultant.ru/link/?req=doc&amp;base=LAW&amp;n=483047&amp;dst=102582" TargetMode="External"/><Relationship Id="rId138" Type="http://schemas.openxmlformats.org/officeDocument/2006/relationships/hyperlink" Target="https://login.consultant.ru/link/?req=doc&amp;base=LAW&amp;n=377874&amp;dst=100020" TargetMode="External"/><Relationship Id="rId107" Type="http://schemas.openxmlformats.org/officeDocument/2006/relationships/hyperlink" Target="https://login.consultant.ru/link/?req=doc&amp;base=LAW&amp;n=483047&amp;dst=100435" TargetMode="External"/><Relationship Id="rId11" Type="http://schemas.openxmlformats.org/officeDocument/2006/relationships/hyperlink" Target="https://login.consultant.ru/link/?req=doc&amp;base=LAW&amp;n=466894&amp;dst=100005" TargetMode="External"/><Relationship Id="rId32" Type="http://schemas.openxmlformats.org/officeDocument/2006/relationships/hyperlink" Target="https://login.consultant.ru/link/?req=doc&amp;base=LAW&amp;n=377874&amp;dst=100010" TargetMode="External"/><Relationship Id="rId53" Type="http://schemas.openxmlformats.org/officeDocument/2006/relationships/hyperlink" Target="https://login.consultant.ru/link/?req=doc&amp;base=LAW&amp;n=483047&amp;dst=100435" TargetMode="External"/><Relationship Id="rId74" Type="http://schemas.openxmlformats.org/officeDocument/2006/relationships/hyperlink" Target="https://login.consultant.ru/link/?req=doc&amp;base=LAW&amp;n=161318&amp;dst=100026" TargetMode="External"/><Relationship Id="rId128" Type="http://schemas.openxmlformats.org/officeDocument/2006/relationships/hyperlink" Target="https://login.consultant.ru/link/?req=doc&amp;base=LAW&amp;n=442305&amp;dst=100008" TargetMode="External"/><Relationship Id="rId149" Type="http://schemas.openxmlformats.org/officeDocument/2006/relationships/hyperlink" Target="https://login.consultant.ru/link/?req=doc&amp;base=LAW&amp;n=483047&amp;dst=100424" TargetMode="External"/><Relationship Id="rId5" Type="http://schemas.openxmlformats.org/officeDocument/2006/relationships/hyperlink" Target="https://login.consultant.ru/link/?req=doc&amp;base=LAW&amp;n=161318&amp;dst=100005" TargetMode="External"/><Relationship Id="rId95" Type="http://schemas.openxmlformats.org/officeDocument/2006/relationships/hyperlink" Target="https://login.consultant.ru/link/?req=doc&amp;base=LAW&amp;n=282297&amp;dst=100031" TargetMode="External"/><Relationship Id="rId22" Type="http://schemas.openxmlformats.org/officeDocument/2006/relationships/hyperlink" Target="https://login.consultant.ru/link/?req=doc&amp;base=LAW&amp;n=448637&amp;dst=100005" TargetMode="External"/><Relationship Id="rId43" Type="http://schemas.openxmlformats.org/officeDocument/2006/relationships/hyperlink" Target="https://login.consultant.ru/link/?req=doc&amp;base=LAW&amp;n=483047&amp;dst=100434" TargetMode="External"/><Relationship Id="rId64" Type="http://schemas.openxmlformats.org/officeDocument/2006/relationships/hyperlink" Target="https://login.consultant.ru/link/?req=doc&amp;base=LAW&amp;n=282297&amp;dst=100018" TargetMode="External"/><Relationship Id="rId118" Type="http://schemas.openxmlformats.org/officeDocument/2006/relationships/hyperlink" Target="https://login.consultant.ru/link/?req=doc&amp;base=LAW&amp;n=483047&amp;dst=286" TargetMode="External"/><Relationship Id="rId139" Type="http://schemas.openxmlformats.org/officeDocument/2006/relationships/hyperlink" Target="https://login.consultant.ru/link/?req=doc&amp;base=LAW&amp;n=483047&amp;dst=100293" TargetMode="External"/><Relationship Id="rId80" Type="http://schemas.openxmlformats.org/officeDocument/2006/relationships/hyperlink" Target="https://login.consultant.ru/link/?req=doc&amp;base=LAW&amp;n=483047&amp;dst=100433" TargetMode="External"/><Relationship Id="rId85" Type="http://schemas.openxmlformats.org/officeDocument/2006/relationships/hyperlink" Target="https://login.consultant.ru/link/?req=doc&amp;base=LAW&amp;n=483047&amp;dst=655" TargetMode="External"/><Relationship Id="rId150" Type="http://schemas.openxmlformats.org/officeDocument/2006/relationships/hyperlink" Target="https://login.consultant.ru/link/?req=doc&amp;base=LAW&amp;n=483047&amp;dst=100424" TargetMode="External"/><Relationship Id="rId155" Type="http://schemas.openxmlformats.org/officeDocument/2006/relationships/hyperlink" Target="https://login.consultant.ru/link/?req=doc&amp;base=LAW&amp;n=483047&amp;dst=100424" TargetMode="External"/><Relationship Id="rId12" Type="http://schemas.openxmlformats.org/officeDocument/2006/relationships/hyperlink" Target="https://login.consultant.ru/link/?req=doc&amp;base=LAW&amp;n=158426" TargetMode="External"/><Relationship Id="rId17" Type="http://schemas.openxmlformats.org/officeDocument/2006/relationships/hyperlink" Target="https://login.consultant.ru/link/?req=doc&amp;base=LAW&amp;n=161318&amp;dst=100008" TargetMode="External"/><Relationship Id="rId33" Type="http://schemas.openxmlformats.org/officeDocument/2006/relationships/hyperlink" Target="https://login.consultant.ru/link/?req=doc&amp;base=LAW&amp;n=448637&amp;dst=100008" TargetMode="External"/><Relationship Id="rId38" Type="http://schemas.openxmlformats.org/officeDocument/2006/relationships/hyperlink" Target="https://login.consultant.ru/link/?req=doc&amp;base=LAW&amp;n=161318&amp;dst=100014" TargetMode="External"/><Relationship Id="rId59" Type="http://schemas.openxmlformats.org/officeDocument/2006/relationships/hyperlink" Target="https://login.consultant.ru/link/?req=doc&amp;base=LAW&amp;n=282297&amp;dst=100012" TargetMode="External"/><Relationship Id="rId103" Type="http://schemas.openxmlformats.org/officeDocument/2006/relationships/hyperlink" Target="https://login.consultant.ru/link/?req=doc&amp;base=LAW&amp;n=483047&amp;dst=101626" TargetMode="External"/><Relationship Id="rId108" Type="http://schemas.openxmlformats.org/officeDocument/2006/relationships/hyperlink" Target="https://login.consultant.ru/link/?req=doc&amp;base=LAW&amp;n=448637&amp;dst=100017" TargetMode="External"/><Relationship Id="rId124" Type="http://schemas.openxmlformats.org/officeDocument/2006/relationships/hyperlink" Target="https://login.consultant.ru/link/?req=doc&amp;base=LAW&amp;n=282297&amp;dst=100046" TargetMode="External"/><Relationship Id="rId129" Type="http://schemas.openxmlformats.org/officeDocument/2006/relationships/hyperlink" Target="https://login.consultant.ru/link/?req=doc&amp;base=LAW&amp;n=161318&amp;dst=100048" TargetMode="External"/><Relationship Id="rId54" Type="http://schemas.openxmlformats.org/officeDocument/2006/relationships/hyperlink" Target="https://login.consultant.ru/link/?req=doc&amp;base=LAW&amp;n=282297&amp;dst=100010" TargetMode="External"/><Relationship Id="rId70" Type="http://schemas.openxmlformats.org/officeDocument/2006/relationships/hyperlink" Target="https://login.consultant.ru/link/?req=doc&amp;base=LAW&amp;n=282297&amp;dst=100020" TargetMode="External"/><Relationship Id="rId75" Type="http://schemas.openxmlformats.org/officeDocument/2006/relationships/hyperlink" Target="https://login.consultant.ru/link/?req=doc&amp;base=LAW&amp;n=161318&amp;dst=100027" TargetMode="External"/><Relationship Id="rId91" Type="http://schemas.openxmlformats.org/officeDocument/2006/relationships/hyperlink" Target="https://login.consultant.ru/link/?req=doc&amp;base=LAW&amp;n=377874&amp;dst=100014" TargetMode="External"/><Relationship Id="rId96" Type="http://schemas.openxmlformats.org/officeDocument/2006/relationships/hyperlink" Target="https://login.consultant.ru/link/?req=doc&amp;base=LAW&amp;n=161318&amp;dst=100036" TargetMode="External"/><Relationship Id="rId140" Type="http://schemas.openxmlformats.org/officeDocument/2006/relationships/hyperlink" Target="https://login.consultant.ru/link/?req=doc&amp;base=LAW&amp;n=483047&amp;dst=100368" TargetMode="External"/><Relationship Id="rId145" Type="http://schemas.openxmlformats.org/officeDocument/2006/relationships/hyperlink" Target="https://login.consultant.ru/link/?req=doc&amp;base=LAW&amp;n=377874&amp;dst=100054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42306&amp;dst=100006" TargetMode="External"/><Relationship Id="rId23" Type="http://schemas.openxmlformats.org/officeDocument/2006/relationships/hyperlink" Target="https://login.consultant.ru/link/?req=doc&amp;base=LAW&amp;n=466894&amp;dst=100005" TargetMode="External"/><Relationship Id="rId28" Type="http://schemas.openxmlformats.org/officeDocument/2006/relationships/hyperlink" Target="https://login.consultant.ru/link/?req=doc&amp;base=LAW&amp;n=466894&amp;dst=100007" TargetMode="External"/><Relationship Id="rId49" Type="http://schemas.openxmlformats.org/officeDocument/2006/relationships/hyperlink" Target="https://login.consultant.ru/link/?req=doc&amp;base=LAW&amp;n=483047&amp;dst=101626" TargetMode="External"/><Relationship Id="rId114" Type="http://schemas.openxmlformats.org/officeDocument/2006/relationships/hyperlink" Target="https://login.consultant.ru/link/?req=doc&amp;base=LAW&amp;n=448637&amp;dst=100021" TargetMode="External"/><Relationship Id="rId119" Type="http://schemas.openxmlformats.org/officeDocument/2006/relationships/hyperlink" Target="https://login.consultant.ru/link/?req=doc&amp;base=LAW&amp;n=448637&amp;dst=100027" TargetMode="External"/><Relationship Id="rId44" Type="http://schemas.openxmlformats.org/officeDocument/2006/relationships/hyperlink" Target="https://login.consultant.ru/link/?req=doc&amp;base=LAW&amp;n=483047&amp;dst=100435" TargetMode="External"/><Relationship Id="rId60" Type="http://schemas.openxmlformats.org/officeDocument/2006/relationships/hyperlink" Target="https://login.consultant.ru/link/?req=doc&amp;base=LAW&amp;n=282297&amp;dst=100016" TargetMode="External"/><Relationship Id="rId65" Type="http://schemas.openxmlformats.org/officeDocument/2006/relationships/hyperlink" Target="https://login.consultant.ru/link/?req=doc&amp;base=LAW&amp;n=377874&amp;dst=100013" TargetMode="External"/><Relationship Id="rId81" Type="http://schemas.openxmlformats.org/officeDocument/2006/relationships/hyperlink" Target="https://login.consultant.ru/link/?req=doc&amp;base=LAW&amp;n=483047&amp;dst=100434" TargetMode="External"/><Relationship Id="rId86" Type="http://schemas.openxmlformats.org/officeDocument/2006/relationships/hyperlink" Target="https://login.consultant.ru/link/?req=doc&amp;base=LAW&amp;n=483047&amp;dst=656" TargetMode="External"/><Relationship Id="rId130" Type="http://schemas.openxmlformats.org/officeDocument/2006/relationships/hyperlink" Target="https://login.consultant.ru/link/?req=doc&amp;base=LAW&amp;n=442306&amp;dst=100008" TargetMode="External"/><Relationship Id="rId135" Type="http://schemas.openxmlformats.org/officeDocument/2006/relationships/hyperlink" Target="https://login.consultant.ru/link/?req=doc&amp;base=LAW&amp;n=483047&amp;dst=100424" TargetMode="External"/><Relationship Id="rId151" Type="http://schemas.openxmlformats.org/officeDocument/2006/relationships/hyperlink" Target="https://login.consultant.ru/link/?req=doc&amp;base=LAW&amp;n=161318&amp;dst=100060" TargetMode="External"/><Relationship Id="rId156" Type="http://schemas.openxmlformats.org/officeDocument/2006/relationships/fontTable" Target="fontTable.xml"/><Relationship Id="rId13" Type="http://schemas.openxmlformats.org/officeDocument/2006/relationships/hyperlink" Target="https://login.consultant.ru/link/?req=doc&amp;base=LAW&amp;n=483047&amp;dst=287" TargetMode="External"/><Relationship Id="rId18" Type="http://schemas.openxmlformats.org/officeDocument/2006/relationships/hyperlink" Target="https://login.consultant.ru/link/?req=doc&amp;base=LAW&amp;n=442306&amp;dst=100006" TargetMode="External"/><Relationship Id="rId39" Type="http://schemas.openxmlformats.org/officeDocument/2006/relationships/hyperlink" Target="https://login.consultant.ru/link/?req=doc&amp;base=LAW&amp;n=483047&amp;dst=100424" TargetMode="External"/><Relationship Id="rId109" Type="http://schemas.openxmlformats.org/officeDocument/2006/relationships/hyperlink" Target="https://login.consultant.ru/link/?req=doc&amp;base=LAW&amp;n=161318&amp;dst=100043" TargetMode="External"/><Relationship Id="rId34" Type="http://schemas.openxmlformats.org/officeDocument/2006/relationships/hyperlink" Target="https://login.consultant.ru/link/?req=doc&amp;base=LAW&amp;n=282297&amp;dst=100009" TargetMode="External"/><Relationship Id="rId50" Type="http://schemas.openxmlformats.org/officeDocument/2006/relationships/hyperlink" Target="https://login.consultant.ru/link/?req=doc&amp;base=LAW&amp;n=483047&amp;dst=100432" TargetMode="External"/><Relationship Id="rId55" Type="http://schemas.openxmlformats.org/officeDocument/2006/relationships/hyperlink" Target="https://login.consultant.ru/link/?req=doc&amp;base=LAW&amp;n=161318&amp;dst=100015" TargetMode="External"/><Relationship Id="rId76" Type="http://schemas.openxmlformats.org/officeDocument/2006/relationships/hyperlink" Target="https://login.consultant.ru/link/?req=doc&amp;base=LAW&amp;n=282297&amp;dst=100022" TargetMode="External"/><Relationship Id="rId97" Type="http://schemas.openxmlformats.org/officeDocument/2006/relationships/hyperlink" Target="https://login.consultant.ru/link/?req=doc&amp;base=LAW&amp;n=282297&amp;dst=100032" TargetMode="External"/><Relationship Id="rId104" Type="http://schemas.openxmlformats.org/officeDocument/2006/relationships/hyperlink" Target="https://login.consultant.ru/link/?req=doc&amp;base=LAW&amp;n=483047&amp;dst=100432" TargetMode="External"/><Relationship Id="rId120" Type="http://schemas.openxmlformats.org/officeDocument/2006/relationships/hyperlink" Target="https://login.consultant.ru/link/?req=doc&amp;base=LAW&amp;n=483047&amp;dst=286" TargetMode="External"/><Relationship Id="rId125" Type="http://schemas.openxmlformats.org/officeDocument/2006/relationships/hyperlink" Target="https://login.consultant.ru/link/?req=doc&amp;base=LAW&amp;n=345292&amp;dst=100007" TargetMode="External"/><Relationship Id="rId141" Type="http://schemas.openxmlformats.org/officeDocument/2006/relationships/hyperlink" Target="https://login.consultant.ru/link/?req=doc&amp;base=LAW&amp;n=483047&amp;dst=499" TargetMode="External"/><Relationship Id="rId146" Type="http://schemas.openxmlformats.org/officeDocument/2006/relationships/hyperlink" Target="https://login.consultant.ru/link/?req=doc&amp;base=LAW&amp;n=483047&amp;dst=100293" TargetMode="External"/><Relationship Id="rId7" Type="http://schemas.openxmlformats.org/officeDocument/2006/relationships/hyperlink" Target="https://login.consultant.ru/link/?req=doc&amp;base=LAW&amp;n=282297&amp;dst=100005" TargetMode="External"/><Relationship Id="rId71" Type="http://schemas.openxmlformats.org/officeDocument/2006/relationships/hyperlink" Target="https://login.consultant.ru/link/?req=doc&amp;base=LAW&amp;n=161318&amp;dst=100025" TargetMode="External"/><Relationship Id="rId92" Type="http://schemas.openxmlformats.org/officeDocument/2006/relationships/hyperlink" Target="https://login.consultant.ru/link/?req=doc&amp;base=LAW&amp;n=161318&amp;dst=100029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LAW&amp;n=377874&amp;dst=100009" TargetMode="External"/><Relationship Id="rId24" Type="http://schemas.openxmlformats.org/officeDocument/2006/relationships/hyperlink" Target="https://login.consultant.ru/link/?req=doc&amp;base=LAW&amp;n=483047&amp;dst=103579" TargetMode="External"/><Relationship Id="rId40" Type="http://schemas.openxmlformats.org/officeDocument/2006/relationships/hyperlink" Target="https://login.consultant.ru/link/?req=doc&amp;base=LAW&amp;n=483047&amp;dst=101626" TargetMode="External"/><Relationship Id="rId45" Type="http://schemas.openxmlformats.org/officeDocument/2006/relationships/hyperlink" Target="https://login.consultant.ru/link/?req=doc&amp;base=LAW&amp;n=483047&amp;dst=287" TargetMode="External"/><Relationship Id="rId66" Type="http://schemas.openxmlformats.org/officeDocument/2006/relationships/hyperlink" Target="https://login.consultant.ru/link/?req=doc&amp;base=LAW&amp;n=161318&amp;dst=100020" TargetMode="External"/><Relationship Id="rId87" Type="http://schemas.openxmlformats.org/officeDocument/2006/relationships/hyperlink" Target="https://login.consultant.ru/link/?req=doc&amp;base=LAW&amp;n=282297&amp;dst=100025" TargetMode="External"/><Relationship Id="rId110" Type="http://schemas.openxmlformats.org/officeDocument/2006/relationships/hyperlink" Target="https://login.consultant.ru/link/?req=doc&amp;base=LAW&amp;n=282297&amp;dst=100040" TargetMode="External"/><Relationship Id="rId115" Type="http://schemas.openxmlformats.org/officeDocument/2006/relationships/hyperlink" Target="https://login.consultant.ru/link/?req=doc&amp;base=LAW&amp;n=282297&amp;dst=100043" TargetMode="External"/><Relationship Id="rId131" Type="http://schemas.openxmlformats.org/officeDocument/2006/relationships/hyperlink" Target="https://login.consultant.ru/link/?req=doc&amp;base=LAW&amp;n=377874&amp;dst=100019" TargetMode="External"/><Relationship Id="rId136" Type="http://schemas.openxmlformats.org/officeDocument/2006/relationships/hyperlink" Target="https://login.consultant.ru/link/?req=doc&amp;base=LAW&amp;n=442306&amp;dst=100011" TargetMode="External"/><Relationship Id="rId157" Type="http://schemas.openxmlformats.org/officeDocument/2006/relationships/theme" Target="theme/theme1.xml"/><Relationship Id="rId61" Type="http://schemas.openxmlformats.org/officeDocument/2006/relationships/hyperlink" Target="https://login.consultant.ru/link/?req=doc&amp;base=LAW&amp;n=483047&amp;dst=732" TargetMode="External"/><Relationship Id="rId82" Type="http://schemas.openxmlformats.org/officeDocument/2006/relationships/hyperlink" Target="https://login.consultant.ru/link/?req=doc&amp;base=LAW&amp;n=483047&amp;dst=100435" TargetMode="External"/><Relationship Id="rId152" Type="http://schemas.openxmlformats.org/officeDocument/2006/relationships/hyperlink" Target="https://login.consultant.ru/link/?req=doc&amp;base=LAW&amp;n=483047&amp;dst=100368" TargetMode="External"/><Relationship Id="rId19" Type="http://schemas.openxmlformats.org/officeDocument/2006/relationships/hyperlink" Target="https://login.consultant.ru/link/?req=doc&amp;base=LAW&amp;n=282297&amp;dst=100006" TargetMode="External"/><Relationship Id="rId14" Type="http://schemas.openxmlformats.org/officeDocument/2006/relationships/hyperlink" Target="https://login.consultant.ru/link/?req=doc&amp;base=LAW&amp;n=483047&amp;dst=100254" TargetMode="External"/><Relationship Id="rId30" Type="http://schemas.openxmlformats.org/officeDocument/2006/relationships/hyperlink" Target="https://login.consultant.ru/link/?req=doc&amp;base=LAW&amp;n=448637&amp;dst=100007" TargetMode="External"/><Relationship Id="rId35" Type="http://schemas.openxmlformats.org/officeDocument/2006/relationships/hyperlink" Target="https://login.consultant.ru/link/?req=doc&amp;base=LAW&amp;n=377874&amp;dst=100011" TargetMode="External"/><Relationship Id="rId56" Type="http://schemas.openxmlformats.org/officeDocument/2006/relationships/hyperlink" Target="https://login.consultant.ru/link/?req=doc&amp;base=LAW&amp;n=282297&amp;dst=100011" TargetMode="External"/><Relationship Id="rId77" Type="http://schemas.openxmlformats.org/officeDocument/2006/relationships/hyperlink" Target="https://login.consultant.ru/link/?req=doc&amp;base=LAW&amp;n=483047&amp;dst=101629" TargetMode="External"/><Relationship Id="rId100" Type="http://schemas.openxmlformats.org/officeDocument/2006/relationships/hyperlink" Target="https://login.consultant.ru/link/?req=doc&amp;base=LAW&amp;n=282297&amp;dst=100036" TargetMode="External"/><Relationship Id="rId105" Type="http://schemas.openxmlformats.org/officeDocument/2006/relationships/hyperlink" Target="https://login.consultant.ru/link/?req=doc&amp;base=LAW&amp;n=483047&amp;dst=100433" TargetMode="External"/><Relationship Id="rId126" Type="http://schemas.openxmlformats.org/officeDocument/2006/relationships/hyperlink" Target="https://login.consultant.ru/link/?req=doc&amp;base=LAW&amp;n=483047&amp;dst=695" TargetMode="External"/><Relationship Id="rId147" Type="http://schemas.openxmlformats.org/officeDocument/2006/relationships/hyperlink" Target="https://login.consultant.ru/link/?req=doc&amp;base=LAW&amp;n=483047&amp;dst=100368" TargetMode="External"/><Relationship Id="rId8" Type="http://schemas.openxmlformats.org/officeDocument/2006/relationships/hyperlink" Target="https://login.consultant.ru/link/?req=doc&amp;base=LAW&amp;n=345292&amp;dst=100005" TargetMode="External"/><Relationship Id="rId51" Type="http://schemas.openxmlformats.org/officeDocument/2006/relationships/hyperlink" Target="https://login.consultant.ru/link/?req=doc&amp;base=LAW&amp;n=483047&amp;dst=100433" TargetMode="External"/><Relationship Id="rId72" Type="http://schemas.openxmlformats.org/officeDocument/2006/relationships/hyperlink" Target="https://login.consultant.ru/link/?req=doc&amp;base=LAW&amp;n=161318&amp;dst=100025" TargetMode="External"/><Relationship Id="rId93" Type="http://schemas.openxmlformats.org/officeDocument/2006/relationships/hyperlink" Target="https://login.consultant.ru/link/?req=doc&amp;base=LAW&amp;n=282297&amp;dst=100029" TargetMode="External"/><Relationship Id="rId98" Type="http://schemas.openxmlformats.org/officeDocument/2006/relationships/hyperlink" Target="https://login.consultant.ru/link/?req=doc&amp;base=LAW&amp;n=282297&amp;dst=100034" TargetMode="External"/><Relationship Id="rId121" Type="http://schemas.openxmlformats.org/officeDocument/2006/relationships/hyperlink" Target="https://login.consultant.ru/link/?req=doc&amp;base=LAW&amp;n=483047&amp;dst=289" TargetMode="External"/><Relationship Id="rId142" Type="http://schemas.openxmlformats.org/officeDocument/2006/relationships/hyperlink" Target="https://login.consultant.ru/link/?req=doc&amp;base=LAW&amp;n=161318&amp;dst=100059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ogin.consultant.ru/link/?req=doc&amp;base=LAW&amp;n=466894&amp;dst=100006" TargetMode="External"/><Relationship Id="rId46" Type="http://schemas.openxmlformats.org/officeDocument/2006/relationships/hyperlink" Target="https://login.consultant.ru/link/?req=doc&amp;base=LAW&amp;n=483047&amp;dst=285" TargetMode="External"/><Relationship Id="rId67" Type="http://schemas.openxmlformats.org/officeDocument/2006/relationships/hyperlink" Target="https://login.consultant.ru/link/?req=doc&amp;base=LAW&amp;n=161318&amp;dst=100022" TargetMode="External"/><Relationship Id="rId116" Type="http://schemas.openxmlformats.org/officeDocument/2006/relationships/hyperlink" Target="https://login.consultant.ru/link/?req=doc&amp;base=LAW&amp;n=448637&amp;dst=100022" TargetMode="External"/><Relationship Id="rId137" Type="http://schemas.openxmlformats.org/officeDocument/2006/relationships/hyperlink" Target="https://login.consultant.ru/link/?req=doc&amp;base=LAW&amp;n=442306&amp;dst=100011" TargetMode="External"/><Relationship Id="rId20" Type="http://schemas.openxmlformats.org/officeDocument/2006/relationships/hyperlink" Target="https://login.consultant.ru/link/?req=doc&amp;base=LAW&amp;n=345292&amp;dst=100005" TargetMode="External"/><Relationship Id="rId41" Type="http://schemas.openxmlformats.org/officeDocument/2006/relationships/hyperlink" Target="https://login.consultant.ru/link/?req=doc&amp;base=LAW&amp;n=483047&amp;dst=100432" TargetMode="External"/><Relationship Id="rId62" Type="http://schemas.openxmlformats.org/officeDocument/2006/relationships/hyperlink" Target="https://login.consultant.ru/link/?req=doc&amp;base=LAW&amp;n=466894&amp;dst=100008" TargetMode="External"/><Relationship Id="rId83" Type="http://schemas.openxmlformats.org/officeDocument/2006/relationships/hyperlink" Target="https://login.consultant.ru/link/?req=doc&amp;base=LAW&amp;n=483047&amp;dst=276" TargetMode="External"/><Relationship Id="rId88" Type="http://schemas.openxmlformats.org/officeDocument/2006/relationships/hyperlink" Target="https://login.consultant.ru/link/?req=doc&amp;base=LAW&amp;n=282297&amp;dst=100026" TargetMode="External"/><Relationship Id="rId111" Type="http://schemas.openxmlformats.org/officeDocument/2006/relationships/hyperlink" Target="https://login.consultant.ru/link/?req=doc&amp;base=LAW&amp;n=282297&amp;dst=100042" TargetMode="External"/><Relationship Id="rId132" Type="http://schemas.openxmlformats.org/officeDocument/2006/relationships/hyperlink" Target="https://login.consultant.ru/link/?req=doc&amp;base=LAW&amp;n=448637&amp;dst=100028" TargetMode="External"/><Relationship Id="rId153" Type="http://schemas.openxmlformats.org/officeDocument/2006/relationships/hyperlink" Target="https://login.consultant.ru/link/?req=doc&amp;base=LAW&amp;n=483047&amp;dst=287" TargetMode="External"/><Relationship Id="rId15" Type="http://schemas.openxmlformats.org/officeDocument/2006/relationships/hyperlink" Target="https://login.consultant.ru/link/?req=doc&amp;base=LAW&amp;n=161318&amp;dst=100006" TargetMode="External"/><Relationship Id="rId36" Type="http://schemas.openxmlformats.org/officeDocument/2006/relationships/hyperlink" Target="https://login.consultant.ru/link/?req=doc&amp;base=LAW&amp;n=448637&amp;dst=100009" TargetMode="External"/><Relationship Id="rId57" Type="http://schemas.openxmlformats.org/officeDocument/2006/relationships/hyperlink" Target="https://login.consultant.ru/link/?req=doc&amp;base=LAW&amp;n=377874&amp;dst=100012" TargetMode="External"/><Relationship Id="rId106" Type="http://schemas.openxmlformats.org/officeDocument/2006/relationships/hyperlink" Target="https://login.consultant.ru/link/?req=doc&amp;base=LAW&amp;n=483047&amp;dst=100434" TargetMode="External"/><Relationship Id="rId127" Type="http://schemas.openxmlformats.org/officeDocument/2006/relationships/hyperlink" Target="https://login.consultant.ru/link/?req=doc&amp;base=LAW&amp;n=377874&amp;dst=100017" TargetMode="External"/><Relationship Id="rId10" Type="http://schemas.openxmlformats.org/officeDocument/2006/relationships/hyperlink" Target="https://login.consultant.ru/link/?req=doc&amp;base=LAW&amp;n=448637&amp;dst=100005" TargetMode="External"/><Relationship Id="rId31" Type="http://schemas.openxmlformats.org/officeDocument/2006/relationships/hyperlink" Target="https://login.consultant.ru/link/?req=doc&amp;base=LAW&amp;n=282297&amp;dst=100007" TargetMode="External"/><Relationship Id="rId52" Type="http://schemas.openxmlformats.org/officeDocument/2006/relationships/hyperlink" Target="https://login.consultant.ru/link/?req=doc&amp;base=LAW&amp;n=483047&amp;dst=100434" TargetMode="External"/><Relationship Id="rId73" Type="http://schemas.openxmlformats.org/officeDocument/2006/relationships/hyperlink" Target="https://login.consultant.ru/link/?req=doc&amp;base=LAW&amp;n=282297&amp;dst=100021" TargetMode="External"/><Relationship Id="rId78" Type="http://schemas.openxmlformats.org/officeDocument/2006/relationships/hyperlink" Target="https://login.consultant.ru/link/?req=doc&amp;base=LAW&amp;n=483047&amp;dst=102584" TargetMode="External"/><Relationship Id="rId94" Type="http://schemas.openxmlformats.org/officeDocument/2006/relationships/hyperlink" Target="https://login.consultant.ru/link/?req=doc&amp;base=LAW&amp;n=282297&amp;dst=100030" TargetMode="External"/><Relationship Id="rId99" Type="http://schemas.openxmlformats.org/officeDocument/2006/relationships/hyperlink" Target="https://login.consultant.ru/link/?req=doc&amp;base=LAW&amp;n=377874&amp;dst=100016" TargetMode="External"/><Relationship Id="rId101" Type="http://schemas.openxmlformats.org/officeDocument/2006/relationships/hyperlink" Target="https://login.consultant.ru/link/?req=doc&amp;base=LAW&amp;n=282297&amp;dst=100039" TargetMode="External"/><Relationship Id="rId122" Type="http://schemas.openxmlformats.org/officeDocument/2006/relationships/hyperlink" Target="https://login.consultant.ru/link/?req=doc&amp;base=LAW&amp;n=161318&amp;dst=100047" TargetMode="External"/><Relationship Id="rId143" Type="http://schemas.openxmlformats.org/officeDocument/2006/relationships/hyperlink" Target="https://login.consultant.ru/link/?req=doc&amp;base=LAW&amp;n=483047&amp;dst=100368" TargetMode="External"/><Relationship Id="rId148" Type="http://schemas.openxmlformats.org/officeDocument/2006/relationships/hyperlink" Target="https://login.consultant.ru/link/?req=doc&amp;base=LAW&amp;n=483047&amp;dst=499" TargetMode="External"/><Relationship Id="rId4" Type="http://schemas.openxmlformats.org/officeDocument/2006/relationships/hyperlink" Target="https://login.consultant.ru/link/?req=doc&amp;base=LAW&amp;n=442305&amp;dst=100008" TargetMode="External"/><Relationship Id="rId9" Type="http://schemas.openxmlformats.org/officeDocument/2006/relationships/hyperlink" Target="https://login.consultant.ru/link/?req=doc&amp;base=LAW&amp;n=377874&amp;dst=100005" TargetMode="External"/><Relationship Id="rId26" Type="http://schemas.openxmlformats.org/officeDocument/2006/relationships/hyperlink" Target="https://login.consultant.ru/link/?req=doc&amp;base=LAW&amp;n=483047&amp;dst=102819" TargetMode="External"/><Relationship Id="rId47" Type="http://schemas.openxmlformats.org/officeDocument/2006/relationships/hyperlink" Target="https://login.consultant.ru/link/?req=doc&amp;base=LAW&amp;n=442306&amp;dst=100007" TargetMode="External"/><Relationship Id="rId68" Type="http://schemas.openxmlformats.org/officeDocument/2006/relationships/hyperlink" Target="https://login.consultant.ru/link/?req=doc&amp;base=LAW&amp;n=483047&amp;dst=100272" TargetMode="External"/><Relationship Id="rId89" Type="http://schemas.openxmlformats.org/officeDocument/2006/relationships/hyperlink" Target="https://login.consultant.ru/link/?req=doc&amp;base=LAW&amp;n=466894&amp;dst=100009" TargetMode="External"/><Relationship Id="rId112" Type="http://schemas.openxmlformats.org/officeDocument/2006/relationships/hyperlink" Target="https://login.consultant.ru/link/?req=doc&amp;base=LAW&amp;n=448637&amp;dst=100018" TargetMode="External"/><Relationship Id="rId133" Type="http://schemas.openxmlformats.org/officeDocument/2006/relationships/hyperlink" Target="https://login.consultant.ru/link/?req=doc&amp;base=LAW&amp;n=482686&amp;dst=100260" TargetMode="External"/><Relationship Id="rId154" Type="http://schemas.openxmlformats.org/officeDocument/2006/relationships/hyperlink" Target="https://login.consultant.ru/link/?req=doc&amp;base=LAW&amp;n=483047&amp;dst=100424" TargetMode="External"/><Relationship Id="rId16" Type="http://schemas.openxmlformats.org/officeDocument/2006/relationships/hyperlink" Target="https://login.consultant.ru/link/?req=doc&amp;base=LAW&amp;n=442305&amp;dst=100008" TargetMode="External"/><Relationship Id="rId37" Type="http://schemas.openxmlformats.org/officeDocument/2006/relationships/hyperlink" Target="https://login.consultant.ru/link/?req=doc&amp;base=LAW&amp;n=161318&amp;dst=100012" TargetMode="External"/><Relationship Id="rId58" Type="http://schemas.openxmlformats.org/officeDocument/2006/relationships/hyperlink" Target="https://login.consultant.ru/link/?req=doc&amp;base=LAW&amp;n=483047&amp;dst=101561" TargetMode="External"/><Relationship Id="rId79" Type="http://schemas.openxmlformats.org/officeDocument/2006/relationships/hyperlink" Target="https://login.consultant.ru/link/?req=doc&amp;base=LAW&amp;n=483047&amp;dst=100432" TargetMode="External"/><Relationship Id="rId102" Type="http://schemas.openxmlformats.org/officeDocument/2006/relationships/hyperlink" Target="https://login.consultant.ru/link/?req=doc&amp;base=LAW&amp;n=483047&amp;dst=100424" TargetMode="External"/><Relationship Id="rId123" Type="http://schemas.openxmlformats.org/officeDocument/2006/relationships/hyperlink" Target="https://login.consultant.ru/link/?req=doc&amp;base=LAW&amp;n=483047&amp;dst=101559" TargetMode="External"/><Relationship Id="rId144" Type="http://schemas.openxmlformats.org/officeDocument/2006/relationships/hyperlink" Target="https://login.consultant.ru/link/?req=doc&amp;base=LAW&amp;n=483047&amp;dst=287" TargetMode="External"/><Relationship Id="rId90" Type="http://schemas.openxmlformats.org/officeDocument/2006/relationships/hyperlink" Target="https://login.consultant.ru/link/?req=doc&amp;base=LAW&amp;n=483047&amp;dst=697" TargetMode="External"/><Relationship Id="rId27" Type="http://schemas.openxmlformats.org/officeDocument/2006/relationships/hyperlink" Target="https://login.consultant.ru/link/?req=doc&amp;base=LAW&amp;n=377874&amp;dst=100007" TargetMode="External"/><Relationship Id="rId48" Type="http://schemas.openxmlformats.org/officeDocument/2006/relationships/hyperlink" Target="https://login.consultant.ru/link/?req=doc&amp;base=LAW&amp;n=483047&amp;dst=100424" TargetMode="External"/><Relationship Id="rId69" Type="http://schemas.openxmlformats.org/officeDocument/2006/relationships/hyperlink" Target="https://login.consultant.ru/link/?req=doc&amp;base=LAW&amp;n=483047&amp;dst=100378" TargetMode="External"/><Relationship Id="rId113" Type="http://schemas.openxmlformats.org/officeDocument/2006/relationships/hyperlink" Target="https://login.consultant.ru/link/?req=doc&amp;base=LAW&amp;n=448637&amp;dst=100019" TargetMode="External"/><Relationship Id="rId134" Type="http://schemas.openxmlformats.org/officeDocument/2006/relationships/hyperlink" Target="https://login.consultant.ru/link/?req=doc&amp;base=LAW&amp;n=4830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11769</Words>
  <Characters>67088</Characters>
  <Application>Microsoft Office Word</Application>
  <DocSecurity>0</DocSecurity>
  <Lines>559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Виктория Нижевенко</cp:lastModifiedBy>
  <cp:revision>2</cp:revision>
  <dcterms:created xsi:type="dcterms:W3CDTF">2026-02-16T12:56:00Z</dcterms:created>
  <dcterms:modified xsi:type="dcterms:W3CDTF">2026-02-16T12:56:00Z</dcterms:modified>
</cp:coreProperties>
</file>